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1D684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2023:184838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1D684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22.02.2024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1D684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05358662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E86FC9B" w14:textId="77777777" w:rsidR="004738A7" w:rsidRDefault="004738A7" w:rsidP="00D36908">
      <w:pPr>
        <w:spacing w:line="360" w:lineRule="auto"/>
        <w:ind w:firstLine="630"/>
        <w:jc w:val="center"/>
        <w:rPr>
          <w:b/>
          <w:bCs/>
        </w:rPr>
      </w:pPr>
    </w:p>
    <w:p w14:paraId="5634CDE2" w14:textId="77777777" w:rsidR="00D36908" w:rsidRDefault="00D36908" w:rsidP="00D36908">
      <w:pPr>
        <w:spacing w:line="360" w:lineRule="auto"/>
        <w:jc w:val="right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P.nr</w:t>
      </w:r>
      <w:r>
        <w:rPr>
          <w:rFonts w:eastAsia="Times New Roman"/>
          <w:b/>
          <w:bCs/>
        </w:rPr>
        <w:t>.2971/23</w:t>
      </w:r>
    </w:p>
    <w:p w14:paraId="42CB3031" w14:textId="77777777" w:rsidR="00D36908" w:rsidRDefault="00D36908" w:rsidP="00D36908">
      <w:pPr>
        <w:spacing w:line="360" w:lineRule="auto"/>
        <w:jc w:val="right"/>
        <w:rPr>
          <w:rFonts w:eastAsia="Times New Roman"/>
          <w:b/>
          <w:bCs/>
        </w:rPr>
      </w:pPr>
    </w:p>
    <w:p w14:paraId="0804A085" w14:textId="77777777" w:rsidR="00D36908" w:rsidRPr="00DA4378" w:rsidRDefault="00D36908" w:rsidP="00D36908">
      <w:pPr>
        <w:spacing w:line="360" w:lineRule="auto"/>
        <w:jc w:val="right"/>
        <w:rPr>
          <w:rFonts w:eastAsia="Times New Roman"/>
          <w:b/>
          <w:bCs/>
        </w:rPr>
      </w:pPr>
    </w:p>
    <w:p w14:paraId="348EC431" w14:textId="77777777" w:rsidR="00D36908" w:rsidRDefault="00D36908" w:rsidP="00D36908">
      <w:pPr>
        <w:keepNext/>
        <w:spacing w:line="360" w:lineRule="auto"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N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EM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>R T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POPULLIT</w:t>
      </w:r>
    </w:p>
    <w:p w14:paraId="64095647" w14:textId="77777777" w:rsidR="00D36908" w:rsidRPr="00DA4378" w:rsidRDefault="00D36908" w:rsidP="00D36908">
      <w:pPr>
        <w:spacing w:line="360" w:lineRule="auto"/>
        <w:rPr>
          <w:rFonts w:eastAsia="Times New Roman"/>
          <w:b/>
        </w:rPr>
      </w:pPr>
    </w:p>
    <w:p w14:paraId="553FD0C3" w14:textId="03D04C1E" w:rsidR="00D36908" w:rsidRDefault="00D36908" w:rsidP="00D36908">
      <w:pPr>
        <w:spacing w:line="360" w:lineRule="auto"/>
        <w:jc w:val="both"/>
      </w:pPr>
      <w:r w:rsidRPr="00DA4378">
        <w:rPr>
          <w:rFonts w:eastAsia="Times New Roman"/>
          <w:b/>
          <w:bCs/>
        </w:rPr>
        <w:t xml:space="preserve">GJYKATA THEMELORE NË PRISHTINË - </w:t>
      </w:r>
      <w:r w:rsidRPr="00DA4378">
        <w:rPr>
          <w:rFonts w:eastAsia="Times New Roman"/>
          <w:b/>
        </w:rPr>
        <w:t>DEPARTAMENTI I PËRGJITHSHËM, DIVIZIONI PENAL</w:t>
      </w:r>
      <w:r w:rsidRPr="00DA4378">
        <w:rPr>
          <w:rFonts w:eastAsia="Times New Roman"/>
          <w:b/>
          <w:bCs/>
        </w:rPr>
        <w:t xml:space="preserve">, </w:t>
      </w:r>
      <w:r>
        <w:rPr>
          <w:rFonts w:eastAsia="Times New Roman"/>
          <w:bCs/>
        </w:rPr>
        <w:t>gjyqtarja e</w:t>
      </w:r>
      <w:r w:rsidRPr="00DA4378">
        <w:rPr>
          <w:rFonts w:eastAsia="Times New Roman"/>
        </w:rPr>
        <w:t xml:space="preserve"> vetme gjykuese Anita Krasniqi Prenaj, me </w:t>
      </w:r>
      <w:r>
        <w:rPr>
          <w:rFonts w:eastAsia="Times New Roman"/>
        </w:rPr>
        <w:t>sekretaren juridike Fexhrie Tashevci</w:t>
      </w:r>
      <w:r w:rsidRPr="00DA4378">
        <w:rPr>
          <w:rFonts w:eastAsia="Times New Roman"/>
        </w:rPr>
        <w:t>, në lën</w:t>
      </w:r>
      <w:r>
        <w:rPr>
          <w:rFonts w:eastAsia="Times New Roman"/>
        </w:rPr>
        <w:t>dën penale kundër të akuzuarit</w:t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>R</w:t>
      </w:r>
      <w:r w:rsidR="000944E4">
        <w:rPr>
          <w:rFonts w:eastAsia="Times New Roman"/>
        </w:rPr>
        <w:t>.</w:t>
      </w:r>
      <w:r>
        <w:rPr>
          <w:rFonts w:eastAsia="Times New Roman"/>
        </w:rPr>
        <w:t xml:space="preserve"> K</w:t>
      </w:r>
      <w:r w:rsidR="000944E4">
        <w:rPr>
          <w:rFonts w:eastAsia="Times New Roman"/>
        </w:rPr>
        <w:t>.</w:t>
      </w:r>
      <w:r>
        <w:rPr>
          <w:rFonts w:eastAsia="Times New Roman"/>
        </w:rPr>
        <w:t>, për shkak të veprës penale- vjedhje e shërbimeve nga neni 314 par 6 lidhur me par 1 të KPRK-së</w:t>
      </w:r>
      <w:r w:rsidRPr="00DA4378">
        <w:rPr>
          <w:rFonts w:eastAsia="Times New Roman"/>
        </w:rPr>
        <w:t xml:space="preserve">, </w:t>
      </w:r>
      <w:r w:rsidRPr="00DA4378">
        <w:t>duke vendosur lidhur me kërkesën e Prokurorisë Themelore</w:t>
      </w:r>
      <w:r>
        <w:t xml:space="preserve"> në Prishtinë</w:t>
      </w:r>
      <w:r w:rsidRPr="00C933E4">
        <w:rPr>
          <w:rFonts w:eastAsia="Times New Roman"/>
        </w:rPr>
        <w:t xml:space="preserve"> </w:t>
      </w:r>
      <w:r w:rsidRPr="00DA4378">
        <w:rPr>
          <w:rFonts w:eastAsia="Times New Roman"/>
        </w:rPr>
        <w:t>PP.II.nr.</w:t>
      </w:r>
      <w:r>
        <w:rPr>
          <w:rFonts w:eastAsia="Times New Roman"/>
        </w:rPr>
        <w:t>4870/23 të dt. 29.08.2023</w:t>
      </w:r>
      <w:r w:rsidRPr="00DA4378">
        <w:t>, për dhënien e urdh</w:t>
      </w:r>
      <w:r>
        <w:t>r</w:t>
      </w:r>
      <w:r w:rsidRPr="00DA4378">
        <w:t>it ndëshkimor</w:t>
      </w:r>
      <w:r>
        <w:t xml:space="preserve"> më datë</w:t>
      </w:r>
      <w:r w:rsidRPr="00DA4378">
        <w:t xml:space="preserve"> </w:t>
      </w:r>
      <w:r>
        <w:t>20.02.2024</w:t>
      </w:r>
      <w:r w:rsidRPr="00DA4378">
        <w:t>, mori k</w:t>
      </w:r>
      <w:r>
        <w:t>ë</w:t>
      </w:r>
      <w:r w:rsidRPr="00DA4378">
        <w:t>t</w:t>
      </w:r>
      <w:r>
        <w:t>ë</w:t>
      </w:r>
      <w:r w:rsidRPr="00DA4378">
        <w:t>:</w:t>
      </w:r>
    </w:p>
    <w:p w14:paraId="0C38A30F" w14:textId="77777777" w:rsidR="00D36908" w:rsidRPr="00DA4378" w:rsidRDefault="00D36908" w:rsidP="00D36908">
      <w:pPr>
        <w:spacing w:line="360" w:lineRule="auto"/>
        <w:jc w:val="both"/>
      </w:pPr>
    </w:p>
    <w:p w14:paraId="73D41E3C" w14:textId="77777777" w:rsidR="00D36908" w:rsidRDefault="00D36908" w:rsidP="00D36908">
      <w:pPr>
        <w:spacing w:line="360" w:lineRule="auto"/>
        <w:jc w:val="both"/>
        <w:rPr>
          <w:rFonts w:eastAsia="Times New Roman"/>
          <w:b/>
        </w:rPr>
      </w:pPr>
      <w:r w:rsidRPr="00DA4378">
        <w:tab/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A4378">
        <w:rPr>
          <w:rFonts w:eastAsia="Times New Roman"/>
          <w:b/>
        </w:rPr>
        <w:t>A K T GJ Y K I M</w:t>
      </w:r>
    </w:p>
    <w:p w14:paraId="2B98CEF2" w14:textId="77777777" w:rsidR="00D36908" w:rsidRPr="00DA4378" w:rsidRDefault="00D36908" w:rsidP="00D36908">
      <w:pPr>
        <w:spacing w:line="360" w:lineRule="auto"/>
        <w:jc w:val="both"/>
        <w:rPr>
          <w:rFonts w:eastAsia="Times New Roman"/>
          <w:b/>
        </w:rPr>
      </w:pPr>
    </w:p>
    <w:p w14:paraId="2047EA2A" w14:textId="77777777" w:rsidR="00D36908" w:rsidRDefault="00D36908" w:rsidP="00D36908">
      <w:pPr>
        <w:spacing w:line="360" w:lineRule="auto"/>
        <w:jc w:val="both"/>
        <w:rPr>
          <w:rFonts w:eastAsia="Times New Roman"/>
        </w:rPr>
      </w:pPr>
      <w:r w:rsidRPr="00DA4378">
        <w:rPr>
          <w:rFonts w:eastAsia="Times New Roman"/>
          <w:b/>
        </w:rPr>
        <w:t>PRANOHET</w:t>
      </w:r>
      <w:r>
        <w:rPr>
          <w:rFonts w:eastAsia="Times New Roman"/>
        </w:rPr>
        <w:t xml:space="preserve"> kërkesa e Proku</w:t>
      </w:r>
      <w:r w:rsidRPr="00DA4378">
        <w:rPr>
          <w:rFonts w:eastAsia="Times New Roman"/>
        </w:rPr>
        <w:t xml:space="preserve">rorisë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>Departamenti i Përgjithshëm, PP.II.nr</w:t>
      </w:r>
      <w:r>
        <w:rPr>
          <w:rFonts w:eastAsia="Times New Roman"/>
        </w:rPr>
        <w:t xml:space="preserve"> 4870/23 të dt. 29.08.2023</w:t>
      </w:r>
      <w:r w:rsidRPr="00DA4378">
        <w:rPr>
          <w:rFonts w:eastAsia="Times New Roman"/>
        </w:rPr>
        <w:t>.</w:t>
      </w:r>
      <w:r>
        <w:rPr>
          <w:rFonts w:eastAsia="Times New Roman"/>
        </w:rPr>
        <w:t xml:space="preserve">, </w:t>
      </w:r>
      <w:r w:rsidRPr="00DA4378">
        <w:rPr>
          <w:rFonts w:eastAsia="Times New Roman"/>
        </w:rPr>
        <w:t>gjykata jep këtë:</w:t>
      </w:r>
    </w:p>
    <w:p w14:paraId="01EF1558" w14:textId="77777777" w:rsidR="00D36908" w:rsidRPr="00DA4378" w:rsidRDefault="00D36908" w:rsidP="00D36908">
      <w:pPr>
        <w:spacing w:line="360" w:lineRule="auto"/>
        <w:jc w:val="center"/>
        <w:rPr>
          <w:rFonts w:eastAsia="Times New Roman"/>
          <w:b/>
        </w:rPr>
      </w:pPr>
    </w:p>
    <w:p w14:paraId="4C127A67" w14:textId="77777777" w:rsidR="00D36908" w:rsidRPr="00DA4378" w:rsidRDefault="00D36908" w:rsidP="00D36908">
      <w:pPr>
        <w:spacing w:line="360" w:lineRule="auto"/>
        <w:jc w:val="center"/>
        <w:rPr>
          <w:rFonts w:eastAsia="Times New Roman"/>
          <w:b/>
        </w:rPr>
      </w:pPr>
      <w:r w:rsidRPr="00DA4378">
        <w:rPr>
          <w:rFonts w:eastAsia="Times New Roman"/>
          <w:b/>
        </w:rPr>
        <w:t>URDHËR NDËSHKIMOR</w:t>
      </w:r>
    </w:p>
    <w:p w14:paraId="7BEEAC6A" w14:textId="77777777" w:rsidR="00D36908" w:rsidRDefault="00D36908" w:rsidP="00D36908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>I akuzuari</w:t>
      </w:r>
      <w:r w:rsidRPr="00DA4378">
        <w:rPr>
          <w:rFonts w:eastAsia="Times New Roman"/>
          <w:b/>
          <w:bCs/>
        </w:rPr>
        <w:t>:</w:t>
      </w:r>
      <w:r w:rsidRPr="00DA4378">
        <w:rPr>
          <w:rFonts w:eastAsia="Times New Roman"/>
          <w:b/>
        </w:rPr>
        <w:t xml:space="preserve"> </w:t>
      </w:r>
    </w:p>
    <w:p w14:paraId="0E595E0A" w14:textId="4AA6BA13" w:rsidR="00D36908" w:rsidRDefault="00D36908" w:rsidP="00D3690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>R</w:t>
      </w:r>
      <w:r w:rsidR="000944E4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K</w:t>
      </w:r>
      <w:r w:rsidR="000944E4">
        <w:rPr>
          <w:rFonts w:eastAsia="Times New Roman"/>
          <w:b/>
        </w:rPr>
        <w:t>.</w:t>
      </w:r>
      <w:r w:rsidRPr="00DA4378">
        <w:rPr>
          <w:rFonts w:eastAsia="Times New Roman"/>
        </w:rPr>
        <w:t>,</w:t>
      </w:r>
      <w:r w:rsidRPr="00DA4378">
        <w:rPr>
          <w:rFonts w:eastAsia="Times New Roman"/>
          <w:b/>
        </w:rPr>
        <w:t xml:space="preserve"> </w:t>
      </w:r>
      <w:r>
        <w:rPr>
          <w:rFonts w:eastAsia="Times New Roman"/>
        </w:rPr>
        <w:t>nga babai I</w:t>
      </w:r>
      <w:r w:rsidR="000944E4">
        <w:rPr>
          <w:rFonts w:eastAsia="Times New Roman"/>
        </w:rPr>
        <w:t>.</w:t>
      </w:r>
      <w:r>
        <w:rPr>
          <w:rFonts w:eastAsia="Times New Roman"/>
        </w:rPr>
        <w:t xml:space="preserve"> , i lindur me dt. </w:t>
      </w:r>
      <w:r w:rsidR="000944E4">
        <w:rPr>
          <w:rFonts w:eastAsia="Times New Roman"/>
        </w:rPr>
        <w:t>...</w:t>
      </w:r>
      <w:r>
        <w:rPr>
          <w:rFonts w:eastAsia="Times New Roman"/>
        </w:rPr>
        <w:t xml:space="preserve"> në P</w:t>
      </w:r>
      <w:r w:rsidR="000944E4">
        <w:rPr>
          <w:rFonts w:eastAsia="Times New Roman"/>
        </w:rPr>
        <w:t>...</w:t>
      </w:r>
      <w:r>
        <w:rPr>
          <w:rFonts w:eastAsia="Times New Roman"/>
        </w:rPr>
        <w:t xml:space="preserve"> jeton në Rr.  “M</w:t>
      </w:r>
      <w:r w:rsidR="000944E4">
        <w:rPr>
          <w:rFonts w:eastAsia="Times New Roman"/>
        </w:rPr>
        <w:t>...</w:t>
      </w:r>
      <w:r>
        <w:rPr>
          <w:rFonts w:eastAsia="Times New Roman"/>
        </w:rPr>
        <w:t xml:space="preserve"> T</w:t>
      </w:r>
      <w:r w:rsidR="000944E4">
        <w:rPr>
          <w:rFonts w:eastAsia="Times New Roman"/>
        </w:rPr>
        <w:t>...</w:t>
      </w:r>
      <w:r>
        <w:rPr>
          <w:rFonts w:eastAsia="Times New Roman"/>
        </w:rPr>
        <w:t xml:space="preserve">”  pn  , me numër personal </w:t>
      </w:r>
      <w:r w:rsidR="000944E4">
        <w:rPr>
          <w:rFonts w:eastAsia="Times New Roman"/>
        </w:rPr>
        <w:t>...</w:t>
      </w:r>
      <w:r>
        <w:rPr>
          <w:rFonts w:eastAsia="Times New Roman"/>
        </w:rPr>
        <w:t>,</w:t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Pr="00DA4378">
        <w:rPr>
          <w:rFonts w:eastAsia="Times New Roman"/>
        </w:rPr>
        <w:t>hqip</w:t>
      </w:r>
      <w:r>
        <w:rPr>
          <w:rFonts w:eastAsia="Times New Roman"/>
        </w:rPr>
        <w:t>tar - Shtetas i Republikës së</w:t>
      </w:r>
      <w:r w:rsidRPr="00DA4378">
        <w:rPr>
          <w:rFonts w:eastAsia="Times New Roman"/>
        </w:rPr>
        <w:t xml:space="preserve"> Kosovës.</w:t>
      </w:r>
    </w:p>
    <w:p w14:paraId="15795F1B" w14:textId="77777777" w:rsidR="00D36908" w:rsidRDefault="00D36908" w:rsidP="00D36908">
      <w:pPr>
        <w:keepNext/>
        <w:spacing w:line="360" w:lineRule="auto"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ËSHTË  FAJTOR</w:t>
      </w:r>
    </w:p>
    <w:p w14:paraId="6C424E7F" w14:textId="77777777" w:rsidR="00D36908" w:rsidRDefault="00D36908" w:rsidP="00D36908">
      <w:pPr>
        <w:spacing w:line="360" w:lineRule="auto"/>
        <w:jc w:val="both"/>
        <w:rPr>
          <w:rFonts w:eastAsia="Times New Roman"/>
          <w:b/>
        </w:rPr>
      </w:pPr>
      <w:r w:rsidRPr="00DA4378">
        <w:rPr>
          <w:rFonts w:eastAsia="Times New Roman"/>
          <w:b/>
        </w:rPr>
        <w:t>Sepse:</w:t>
      </w:r>
    </w:p>
    <w:p w14:paraId="46CA471C" w14:textId="0D44D36B" w:rsidR="00D36908" w:rsidRPr="00EA65B5" w:rsidRDefault="00D36908" w:rsidP="00D36908">
      <w:pPr>
        <w:spacing w:after="240" w:line="360" w:lineRule="auto"/>
        <w:jc w:val="both"/>
        <w:rPr>
          <w:rFonts w:eastAsia="Times New Roman"/>
        </w:rPr>
      </w:pPr>
      <w:r>
        <w:rPr>
          <w:rFonts w:eastAsia="Times New Roman"/>
        </w:rPr>
        <w:t>Më dt. 14.03.2023 në rr. M</w:t>
      </w:r>
      <w:r w:rsidR="000944E4">
        <w:rPr>
          <w:rFonts w:eastAsia="Times New Roman"/>
        </w:rPr>
        <w:t>...</w:t>
      </w:r>
      <w:r>
        <w:rPr>
          <w:rFonts w:eastAsia="Times New Roman"/>
        </w:rPr>
        <w:t xml:space="preserve"> T</w:t>
      </w:r>
      <w:r w:rsidR="000944E4">
        <w:rPr>
          <w:rFonts w:eastAsia="Times New Roman"/>
        </w:rPr>
        <w:t>...</w:t>
      </w:r>
      <w:r w:rsidRPr="00EA65B5">
        <w:rPr>
          <w:rFonts w:eastAsia="Times New Roman"/>
        </w:rPr>
        <w:t xml:space="preserve"> pa nr. P</w:t>
      </w:r>
      <w:r w:rsidR="000944E4">
        <w:rPr>
          <w:rFonts w:eastAsia="Times New Roman"/>
        </w:rPr>
        <w:t>...</w:t>
      </w:r>
      <w:r w:rsidRPr="00EA65B5">
        <w:rPr>
          <w:rFonts w:eastAsia="Times New Roman"/>
        </w:rPr>
        <w:t xml:space="preserve"> </w:t>
      </w:r>
      <w:r>
        <w:rPr>
          <w:rFonts w:eastAsia="Times New Roman"/>
        </w:rPr>
        <w:t>, në shtëpinë e tij</w:t>
      </w:r>
      <w:r w:rsidRPr="00EA65B5">
        <w:rPr>
          <w:rFonts w:eastAsia="Times New Roman"/>
        </w:rPr>
        <w:t>i pandehuri me qëllim të</w:t>
      </w:r>
      <w:r>
        <w:rPr>
          <w:rFonts w:eastAsia="Times New Roman"/>
        </w:rPr>
        <w:t xml:space="preserve"> përfitimit të pasurisë</w:t>
      </w:r>
      <w:r w:rsidRPr="00EA65B5">
        <w:rPr>
          <w:rFonts w:eastAsia="Times New Roman"/>
        </w:rPr>
        <w:t xml:space="preserve"> në mënyrë të kundërligjshme </w:t>
      </w:r>
      <w:r>
        <w:rPr>
          <w:rFonts w:eastAsia="Times New Roman"/>
        </w:rPr>
        <w:t xml:space="preserve">ka ç, kyqur furnizimin nga njehsori me nr. 32597896 </w:t>
      </w:r>
      <w:r>
        <w:rPr>
          <w:rFonts w:eastAsia="Times New Roman"/>
        </w:rPr>
        <w:lastRenderedPageBreak/>
        <w:t xml:space="preserve">dhe pastaj kyçet duke anashkaluar matjen e shpenzimit në njehsor me çka të dëmtuarës KEDS i ka shkaktuar dëm material në vlerë prej  526.29€ </w:t>
      </w:r>
    </w:p>
    <w:p w14:paraId="5916E971" w14:textId="77777777" w:rsidR="00D36908" w:rsidRPr="000C33EF" w:rsidRDefault="00D36908" w:rsidP="00D36908">
      <w:pPr>
        <w:spacing w:after="240"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Me këtë ka kryer veprën </w:t>
      </w:r>
      <w:r w:rsidRPr="000C33EF">
        <w:rPr>
          <w:rFonts w:eastAsia="Times New Roman"/>
          <w:b/>
        </w:rPr>
        <w:t xml:space="preserve">penale </w:t>
      </w:r>
      <w:r>
        <w:rPr>
          <w:rFonts w:eastAsia="Times New Roman"/>
          <w:b/>
        </w:rPr>
        <w:t>vjedhje e shërbimeve nga neni 314 par 6 lidhur me  par 1</w:t>
      </w:r>
      <w:r w:rsidRPr="000C33EF">
        <w:rPr>
          <w:rFonts w:eastAsia="Times New Roman"/>
          <w:b/>
        </w:rPr>
        <w:t xml:space="preserve"> të KPRK-së,</w:t>
      </w:r>
    </w:p>
    <w:p w14:paraId="5F067FF2" w14:textId="77777777" w:rsidR="00D36908" w:rsidRPr="00DA4378" w:rsidRDefault="00D36908" w:rsidP="00D36908">
      <w:pPr>
        <w:spacing w:line="360" w:lineRule="auto"/>
        <w:jc w:val="both"/>
        <w:rPr>
          <w:rFonts w:eastAsia="Times New Roman"/>
        </w:rPr>
      </w:pPr>
      <w:r w:rsidRPr="00DC74BE">
        <w:rPr>
          <w:rFonts w:eastAsia="Times New Roman"/>
        </w:rPr>
        <w:t>Andaj gjykata-konform dispozitave të neneve</w:t>
      </w:r>
      <w:r>
        <w:rPr>
          <w:rFonts w:eastAsia="Times New Roman"/>
        </w:rPr>
        <w:t xml:space="preserve">  4, 38, 43, 69 të KPRK-së, si dhe nenit 364</w:t>
      </w:r>
      <w:r w:rsidRPr="00DC74BE">
        <w:rPr>
          <w:rFonts w:eastAsia="Times New Roman"/>
        </w:rPr>
        <w:t xml:space="preserve"> e 495 të KPPRK-së, i shqipton: </w:t>
      </w:r>
    </w:p>
    <w:p w14:paraId="17675656" w14:textId="77777777" w:rsidR="00D36908" w:rsidRDefault="00D36908" w:rsidP="00D36908">
      <w:pPr>
        <w:spacing w:line="360" w:lineRule="auto"/>
        <w:jc w:val="center"/>
        <w:rPr>
          <w:b/>
        </w:rPr>
      </w:pPr>
      <w:r w:rsidRPr="00DA4378">
        <w:rPr>
          <w:b/>
        </w:rPr>
        <w:t>DËNIM ME GJOBË</w:t>
      </w:r>
    </w:p>
    <w:p w14:paraId="7267D889" w14:textId="77777777" w:rsidR="00D36908" w:rsidRPr="00DA4378" w:rsidRDefault="00D36908" w:rsidP="00D36908">
      <w:pPr>
        <w:spacing w:line="360" w:lineRule="auto"/>
        <w:jc w:val="center"/>
        <w:rPr>
          <w:b/>
        </w:rPr>
      </w:pPr>
    </w:p>
    <w:p w14:paraId="14EB01EC" w14:textId="14BC4F77" w:rsidR="00D36908" w:rsidRPr="00DA4378" w:rsidRDefault="00D36908" w:rsidP="00D36908">
      <w:pPr>
        <w:spacing w:line="360" w:lineRule="auto"/>
        <w:jc w:val="both"/>
        <w:rPr>
          <w:rFonts w:eastAsia="Times New Roman"/>
          <w:bCs/>
        </w:rPr>
      </w:pPr>
      <w:r w:rsidRPr="00DA4378">
        <w:t xml:space="preserve">I akuzuari </w:t>
      </w:r>
      <w:r>
        <w:rPr>
          <w:rFonts w:eastAsia="Times New Roman"/>
          <w:b/>
        </w:rPr>
        <w:t>R</w:t>
      </w:r>
      <w:r w:rsidR="000944E4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K</w:t>
      </w:r>
      <w:r w:rsidR="000944E4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i </w:t>
      </w:r>
      <w:r>
        <w:t>dënohet me gjobë në shumë prej 2</w:t>
      </w:r>
      <w:r w:rsidRPr="00DA4378">
        <w:t>00</w:t>
      </w:r>
      <w:r>
        <w:t xml:space="preserve"> </w:t>
      </w:r>
      <w:r>
        <w:rPr>
          <w:b/>
        </w:rPr>
        <w:t>€ (dyqind</w:t>
      </w:r>
      <w:r w:rsidRPr="00DA4378">
        <w:rPr>
          <w:b/>
        </w:rPr>
        <w:t xml:space="preserve"> euro)</w:t>
      </w:r>
      <w:r w:rsidRPr="00DA4378">
        <w:t>, të cilin mund ta paguaj me dy (2) këste, në afatin ligjor nga dita e plotfuqishmërisë së k</w:t>
      </w:r>
      <w:r>
        <w:t>ë</w:t>
      </w:r>
      <w:r w:rsidRPr="00DA4378">
        <w:t xml:space="preserve">tij </w:t>
      </w:r>
      <w:r>
        <w:t>aktgjykimi</w:t>
      </w:r>
      <w:r w:rsidRPr="00DA4378">
        <w:t>.</w:t>
      </w:r>
    </w:p>
    <w:p w14:paraId="16B581D8" w14:textId="77777777" w:rsidR="00D36908" w:rsidRDefault="00D36908" w:rsidP="00D36908">
      <w:pPr>
        <w:spacing w:line="360" w:lineRule="auto"/>
        <w:jc w:val="both"/>
      </w:pPr>
    </w:p>
    <w:p w14:paraId="4C42FD68" w14:textId="77777777" w:rsidR="00D36908" w:rsidRDefault="00D36908" w:rsidP="00D36908">
      <w:pPr>
        <w:spacing w:line="360" w:lineRule="auto"/>
        <w:jc w:val="both"/>
      </w:pPr>
      <w:r w:rsidRPr="00DA4378">
        <w:t>Nëse personi i dënuar nuk dëshiron ose nuk mund të paguaj gjobën, gjykata do t’ia zëvendësoj  dënimin me gjobë n</w:t>
      </w:r>
      <w:r>
        <w:t>ë</w:t>
      </w:r>
      <w:r w:rsidRPr="00DA4378">
        <w:t xml:space="preserve"> dënim me burgim, duke ia llogaritur 1 (një) ditë burgim, me 20</w:t>
      </w:r>
      <w:r>
        <w:t xml:space="preserve"> </w:t>
      </w:r>
      <w:r w:rsidRPr="00DA4378">
        <w:t>€ të gjobës.</w:t>
      </w:r>
    </w:p>
    <w:p w14:paraId="410052A0" w14:textId="77777777" w:rsidR="00D36908" w:rsidRDefault="00D36908" w:rsidP="00D36908">
      <w:pPr>
        <w:spacing w:line="360" w:lineRule="auto"/>
        <w:jc w:val="both"/>
      </w:pPr>
      <w:r w:rsidRPr="00DA4378">
        <w:t xml:space="preserve">  Obligohet që të paguaj shpenzimet e procedurës penale dhe atë</w:t>
      </w:r>
      <w:r>
        <w:t xml:space="preserve"> në emër të paushallit gjyqësor</w:t>
      </w:r>
      <w:r w:rsidRPr="00DA4378">
        <w:t xml:space="preserve"> shumën prej 30</w:t>
      </w:r>
      <w:r>
        <w:t xml:space="preserve"> </w:t>
      </w:r>
      <w:r w:rsidRPr="00DA4378">
        <w:t xml:space="preserve">€, </w:t>
      </w:r>
      <w:r>
        <w:t>dhe në emër të</w:t>
      </w:r>
      <w:r w:rsidRPr="00DA4378">
        <w:t xml:space="preserve"> kompe</w:t>
      </w:r>
      <w:r>
        <w:t>nsimit të viktimave të</w:t>
      </w:r>
      <w:r w:rsidRPr="00DA4378">
        <w:t xml:space="preserve"> krimit shumë</w:t>
      </w:r>
      <w:r>
        <w:t>n prej 2</w:t>
      </w:r>
      <w:r w:rsidRPr="00DA4378">
        <w:t>0</w:t>
      </w:r>
      <w:r>
        <w:t xml:space="preserve"> </w:t>
      </w:r>
      <w:r w:rsidRPr="00DA4378">
        <w:t>€, të gjitha në afat prej 15 ditësh nga dita e plotf</w:t>
      </w:r>
      <w:r>
        <w:t>uqishmërisë së këtij aktgjykimi.</w:t>
      </w:r>
    </w:p>
    <w:p w14:paraId="446EA7C8" w14:textId="77777777" w:rsidR="00D36908" w:rsidRDefault="00D36908" w:rsidP="00D36908">
      <w:pPr>
        <w:spacing w:line="360" w:lineRule="auto"/>
      </w:pPr>
    </w:p>
    <w:p w14:paraId="64276D75" w14:textId="77777777" w:rsidR="00D36908" w:rsidRDefault="00D36908" w:rsidP="00D36908">
      <w:pPr>
        <w:spacing w:line="360" w:lineRule="auto"/>
      </w:pPr>
      <w:r>
        <w:t>Pala e dëmtuar, për realizimin e kërkesës pasurore-juridike udhëzohet në kontest të rregullt civil.</w:t>
      </w:r>
    </w:p>
    <w:p w14:paraId="579F1E7C" w14:textId="77777777" w:rsidR="00D36908" w:rsidRPr="00DC270C" w:rsidRDefault="00D36908" w:rsidP="00D36908">
      <w:pPr>
        <w:spacing w:line="360" w:lineRule="auto"/>
        <w:rPr>
          <w:rFonts w:eastAsia="Times New Roman"/>
          <w:b/>
          <w:sz w:val="26"/>
          <w:szCs w:val="26"/>
        </w:rPr>
      </w:pPr>
      <w:r w:rsidRPr="00DA4378">
        <w:rPr>
          <w:rFonts w:eastAsia="Times New Roman"/>
        </w:rPr>
        <w:t xml:space="preserve">                                                               </w:t>
      </w:r>
      <w:r w:rsidRPr="00DC270C">
        <w:rPr>
          <w:rFonts w:eastAsia="Times New Roman"/>
          <w:b/>
          <w:sz w:val="26"/>
          <w:szCs w:val="26"/>
        </w:rPr>
        <w:t>A r s y e t i m</w:t>
      </w:r>
    </w:p>
    <w:p w14:paraId="0E6153FD" w14:textId="77777777" w:rsidR="00D36908" w:rsidRPr="00DA4378" w:rsidRDefault="00D36908" w:rsidP="00D36908">
      <w:pPr>
        <w:spacing w:line="360" w:lineRule="auto"/>
        <w:jc w:val="both"/>
        <w:rPr>
          <w:rFonts w:eastAsia="Times New Roman"/>
          <w:b/>
        </w:rPr>
      </w:pPr>
    </w:p>
    <w:p w14:paraId="46DFDBB0" w14:textId="6DE822AF" w:rsidR="00D36908" w:rsidRPr="00DA4378" w:rsidRDefault="00D36908" w:rsidP="00D36908">
      <w:pPr>
        <w:spacing w:line="360" w:lineRule="auto"/>
        <w:jc w:val="both"/>
        <w:rPr>
          <w:rFonts w:eastAsia="Times New Roman"/>
        </w:rPr>
      </w:pPr>
      <w:r w:rsidRPr="00DA4378">
        <w:rPr>
          <w:rFonts w:eastAsia="Times New Roman"/>
        </w:rPr>
        <w:t xml:space="preserve">Prokuroria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>Departamenti i përgjithshëm, ka paraqitur aktakuzën,  PP.II.nr</w:t>
      </w:r>
      <w:r>
        <w:rPr>
          <w:rFonts w:eastAsia="Times New Roman"/>
        </w:rPr>
        <w:t xml:space="preserve"> 4870/23 të dt. 29.08.2023, </w:t>
      </w:r>
      <w:r w:rsidRPr="00DA4378">
        <w:rPr>
          <w:rFonts w:eastAsia="Times New Roman"/>
        </w:rPr>
        <w:t xml:space="preserve">kundër të pandehurit </w:t>
      </w:r>
      <w:r>
        <w:rPr>
          <w:rFonts w:eastAsia="Times New Roman"/>
          <w:b/>
        </w:rPr>
        <w:t>R</w:t>
      </w:r>
      <w:r w:rsidR="000944E4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K</w:t>
      </w:r>
      <w:r w:rsidR="000944E4">
        <w:rPr>
          <w:rFonts w:eastAsia="Times New Roman"/>
          <w:b/>
        </w:rPr>
        <w:t>.</w:t>
      </w:r>
      <w:bookmarkStart w:id="0" w:name="_GoBack"/>
      <w:bookmarkEnd w:id="0"/>
      <w:r w:rsidRPr="00DA4378">
        <w:rPr>
          <w:rFonts w:eastAsia="Times New Roman"/>
        </w:rPr>
        <w:t xml:space="preserve"> për shkak të veprës penale</w:t>
      </w:r>
      <w:r>
        <w:rPr>
          <w:rFonts w:eastAsia="Times New Roman"/>
        </w:rPr>
        <w:t xml:space="preserve"> –Vjedhje e shërbimeve nga neni 314 par 6 lidhur me par 1 të KPRK-së</w:t>
      </w:r>
    </w:p>
    <w:p w14:paraId="14FBD36B" w14:textId="77777777" w:rsidR="00D36908" w:rsidRPr="00DA4378" w:rsidRDefault="00D36908" w:rsidP="00D36908">
      <w:pPr>
        <w:spacing w:line="360" w:lineRule="auto"/>
        <w:jc w:val="both"/>
        <w:rPr>
          <w:rFonts w:eastAsia="Times New Roman"/>
        </w:rPr>
      </w:pPr>
    </w:p>
    <w:p w14:paraId="1BEA799A" w14:textId="77777777" w:rsidR="00D36908" w:rsidRPr="00DA4378" w:rsidRDefault="00D36908" w:rsidP="00D36908">
      <w:pPr>
        <w:spacing w:line="360" w:lineRule="auto"/>
        <w:jc w:val="both"/>
      </w:pPr>
      <w:r w:rsidRPr="00DA4378">
        <w:t>Gjyqtarja e çështjes me rastin e shqyrtimit paraprak të çështjes, konform nenit 493 të KPPK-së, gjeti se janë plotësuar kushtet nga neni 495 të KPPK-së, dhe pranoi kërkesën për dhënien e urdhrit ndëshkimor si në dispozitiv të këtij aktgjykimi.</w:t>
      </w:r>
    </w:p>
    <w:p w14:paraId="0D47D899" w14:textId="77777777" w:rsidR="00D36908" w:rsidRPr="00DA4378" w:rsidRDefault="00D36908" w:rsidP="00D36908">
      <w:pPr>
        <w:spacing w:line="360" w:lineRule="auto"/>
        <w:jc w:val="both"/>
      </w:pPr>
    </w:p>
    <w:p w14:paraId="184D1C48" w14:textId="77777777" w:rsidR="00D36908" w:rsidRPr="00DA4378" w:rsidRDefault="00D36908" w:rsidP="00D36908">
      <w:pPr>
        <w:spacing w:line="360" w:lineRule="auto"/>
        <w:jc w:val="both"/>
      </w:pPr>
      <w:r w:rsidRPr="00DA4378">
        <w:t xml:space="preserve">Kjo gjykatë konsideron se </w:t>
      </w:r>
      <w:r>
        <w:t xml:space="preserve">nga </w:t>
      </w:r>
      <w:r w:rsidRPr="00DA4378">
        <w:t xml:space="preserve">provat e bashkangjitura në shkresat e lëndës, </w:t>
      </w:r>
      <w:r>
        <w:t xml:space="preserve">siç janë:  procesverbali  me nr. 2081004 i dt. 14.03.23 fatura me nr. DPRHP2336245 e dt. 17.03.2023  si  </w:t>
      </w:r>
      <w:r>
        <w:lastRenderedPageBreak/>
        <w:t xml:space="preserve">dhe shkresat e tjera të lëndës, </w:t>
      </w:r>
      <w:r w:rsidRPr="00DA4378">
        <w:t>v</w:t>
      </w:r>
      <w:r>
        <w:t>ë</w:t>
      </w:r>
      <w:r w:rsidRPr="00DA4378">
        <w:t>rtetohet se ekziston dyshimi i bazuar mir</w:t>
      </w:r>
      <w:r>
        <w:t>ë</w:t>
      </w:r>
      <w:r w:rsidRPr="00DA4378">
        <w:t xml:space="preserve"> se i </w:t>
      </w:r>
      <w:r>
        <w:t xml:space="preserve">akuzuari </w:t>
      </w:r>
      <w:r w:rsidRPr="00DA4378">
        <w:t>e ka kryer veprën penale për të cilën akuzohet.</w:t>
      </w:r>
    </w:p>
    <w:p w14:paraId="6142C08F" w14:textId="77777777" w:rsidR="00D36908" w:rsidRDefault="00D36908" w:rsidP="00D36908">
      <w:pPr>
        <w:tabs>
          <w:tab w:val="left" w:pos="7830"/>
        </w:tabs>
        <w:spacing w:line="360" w:lineRule="auto"/>
        <w:jc w:val="both"/>
        <w:rPr>
          <w:rFonts w:eastAsia="Times New Roman"/>
        </w:rPr>
      </w:pPr>
    </w:p>
    <w:p w14:paraId="58E215F3" w14:textId="77777777" w:rsidR="00D36908" w:rsidRPr="00DC74BE" w:rsidRDefault="00D36908" w:rsidP="00D36908">
      <w:pPr>
        <w:tabs>
          <w:tab w:val="left" w:pos="7830"/>
        </w:tabs>
        <w:spacing w:line="360" w:lineRule="auto"/>
        <w:jc w:val="both"/>
        <w:rPr>
          <w:rFonts w:eastAsia="Times New Roman"/>
        </w:rPr>
      </w:pPr>
      <w:r w:rsidRPr="00DC74BE">
        <w:rPr>
          <w:rFonts w:eastAsia="Times New Roman"/>
        </w:rPr>
        <w:t>Vendimi mbi shpenzimet e procedurës pena</w:t>
      </w:r>
      <w:r>
        <w:rPr>
          <w:rFonts w:eastAsia="Times New Roman"/>
        </w:rPr>
        <w:t>le për paushallin gjyqësor u mo</w:t>
      </w:r>
      <w:r w:rsidRPr="00DC74BE">
        <w:rPr>
          <w:rFonts w:eastAsia="Times New Roman"/>
        </w:rPr>
        <w:t xml:space="preserve">rë në kuptim të nenit </w:t>
      </w:r>
      <w:r w:rsidRPr="002D46E2">
        <w:rPr>
          <w:rFonts w:eastAsia="Times New Roman"/>
        </w:rPr>
        <w:t>449 par. 1 dhe par. 2 pika 2.6 të KPPK-së</w:t>
      </w:r>
      <w:r w:rsidRPr="00DC74BE">
        <w:rPr>
          <w:rFonts w:eastAsia="Times New Roman"/>
        </w:rPr>
        <w:t>.</w:t>
      </w:r>
    </w:p>
    <w:p w14:paraId="7470E99C" w14:textId="77777777" w:rsidR="00D36908" w:rsidRPr="00DC74BE" w:rsidRDefault="00D36908" w:rsidP="00D36908">
      <w:pPr>
        <w:spacing w:line="360" w:lineRule="auto"/>
        <w:jc w:val="both"/>
      </w:pPr>
      <w:r w:rsidRPr="00DC74BE">
        <w:t>Vendimi mbi obligimin e të akuzuarit që t’i paguajë shpen</w:t>
      </w:r>
      <w:r>
        <w:t>zimet në emër të viktimave u mo</w:t>
      </w:r>
      <w:r w:rsidRPr="00DC74BE">
        <w:t>rë konform nenit 39 par.3 pika 3.1 të Ligjit për kompensimin e viktimave të krimit.</w:t>
      </w:r>
    </w:p>
    <w:p w14:paraId="2ABEF9D0" w14:textId="77777777" w:rsidR="00D36908" w:rsidRPr="00DC74BE" w:rsidRDefault="00D36908" w:rsidP="00D36908">
      <w:pPr>
        <w:spacing w:line="360" w:lineRule="auto"/>
        <w:jc w:val="both"/>
      </w:pPr>
    </w:p>
    <w:p w14:paraId="7B826904" w14:textId="77777777" w:rsidR="00D36908" w:rsidRPr="00DC74BE" w:rsidRDefault="00D36908" w:rsidP="00D36908">
      <w:pPr>
        <w:spacing w:line="360" w:lineRule="auto"/>
        <w:jc w:val="both"/>
      </w:pPr>
      <w:r w:rsidRPr="00DC74BE">
        <w:t xml:space="preserve">Vendimi mbi udhëzimin e palës së dëmtuar për realizimin e kërkesës pasurore juridike në kontest civil është marrë në bazë të nenit </w:t>
      </w:r>
      <w:r w:rsidRPr="002D46E2">
        <w:t>462 par. 2 të KPPK-së</w:t>
      </w:r>
      <w:r w:rsidRPr="00DC74BE">
        <w:t>.</w:t>
      </w:r>
    </w:p>
    <w:p w14:paraId="5503B118" w14:textId="77777777" w:rsidR="00D36908" w:rsidRDefault="00D36908" w:rsidP="00D36908">
      <w:pPr>
        <w:spacing w:line="360" w:lineRule="auto"/>
        <w:jc w:val="both"/>
      </w:pPr>
    </w:p>
    <w:p w14:paraId="09ADBC44" w14:textId="77777777" w:rsidR="00D36908" w:rsidRPr="00DA4378" w:rsidRDefault="00D36908" w:rsidP="00D36908">
      <w:pPr>
        <w:spacing w:line="360" w:lineRule="auto"/>
        <w:jc w:val="both"/>
        <w:rPr>
          <w:rFonts w:eastAsia="Times New Roman"/>
        </w:rPr>
      </w:pPr>
      <w:r w:rsidRPr="00DC74BE">
        <w:t>Nga sa u th</w:t>
      </w:r>
      <w:r>
        <w:t>a më lartë në bazë të neneve 364</w:t>
      </w:r>
      <w:r w:rsidRPr="00DC74BE">
        <w:t xml:space="preserve"> dhe 495 të KPPK, u vendos si në dispozitiv të këtij aktgjykimi.</w:t>
      </w:r>
    </w:p>
    <w:p w14:paraId="691C284F" w14:textId="77777777" w:rsidR="00D36908" w:rsidRPr="00DA4378" w:rsidRDefault="00D36908" w:rsidP="00D36908">
      <w:pPr>
        <w:spacing w:line="360" w:lineRule="auto"/>
        <w:jc w:val="center"/>
        <w:rPr>
          <w:b/>
        </w:rPr>
      </w:pPr>
      <w:r w:rsidRPr="00DA4378">
        <w:rPr>
          <w:b/>
        </w:rPr>
        <w:t>GJYKATA THEMELORE NË PRISHTINË</w:t>
      </w:r>
    </w:p>
    <w:p w14:paraId="784353F5" w14:textId="77777777" w:rsidR="00D36908" w:rsidRDefault="00D36908" w:rsidP="00D36908">
      <w:pPr>
        <w:spacing w:line="360" w:lineRule="auto"/>
        <w:jc w:val="center"/>
        <w:rPr>
          <w:b/>
          <w:color w:val="FF0000"/>
        </w:rPr>
      </w:pPr>
      <w:r w:rsidRPr="00DA4378">
        <w:rPr>
          <w:b/>
        </w:rPr>
        <w:t>P.nr.</w:t>
      </w:r>
      <w:r>
        <w:rPr>
          <w:b/>
        </w:rPr>
        <w:t>2971</w:t>
      </w:r>
      <w:r w:rsidRPr="00DA4378">
        <w:rPr>
          <w:b/>
        </w:rPr>
        <w:t>/2</w:t>
      </w:r>
      <w:r>
        <w:rPr>
          <w:b/>
        </w:rPr>
        <w:t>3</w:t>
      </w:r>
      <w:r w:rsidRPr="00DA4378">
        <w:rPr>
          <w:b/>
        </w:rPr>
        <w:t xml:space="preserve"> të dt. </w:t>
      </w:r>
      <w:r>
        <w:rPr>
          <w:b/>
        </w:rPr>
        <w:t>20.02.2024</w:t>
      </w:r>
    </w:p>
    <w:p w14:paraId="49F8E879" w14:textId="77777777" w:rsidR="00D36908" w:rsidRPr="00DA4378" w:rsidRDefault="00D36908" w:rsidP="00D36908">
      <w:pPr>
        <w:spacing w:line="360" w:lineRule="auto"/>
        <w:jc w:val="center"/>
        <w:rPr>
          <w:b/>
        </w:rPr>
      </w:pPr>
    </w:p>
    <w:p w14:paraId="6CFB3735" w14:textId="77777777" w:rsidR="00D36908" w:rsidRPr="00DA4378" w:rsidRDefault="00D36908" w:rsidP="00D36908">
      <w:pPr>
        <w:spacing w:line="360" w:lineRule="auto"/>
        <w:rPr>
          <w:i/>
        </w:rPr>
      </w:pPr>
    </w:p>
    <w:p w14:paraId="7C81D081" w14:textId="77777777" w:rsidR="00D36908" w:rsidRPr="00DA4378" w:rsidRDefault="00D36908" w:rsidP="00D36908">
      <w:pPr>
        <w:spacing w:line="360" w:lineRule="auto"/>
        <w:rPr>
          <w:b/>
        </w:rPr>
      </w:pPr>
      <w:r>
        <w:rPr>
          <w:b/>
          <w:i/>
        </w:rPr>
        <w:t xml:space="preserve">Sekretarja juridike                                                                             Gjyqtaja e çështjes                                                   </w:t>
      </w:r>
    </w:p>
    <w:p w14:paraId="1B28E691" w14:textId="77777777" w:rsidR="00D36908" w:rsidRPr="00DA4378" w:rsidRDefault="00D36908" w:rsidP="00D36908">
      <w:pPr>
        <w:spacing w:line="360" w:lineRule="auto"/>
        <w:rPr>
          <w:b/>
          <w:i/>
        </w:rPr>
      </w:pPr>
      <w:r>
        <w:rPr>
          <w:b/>
          <w:i/>
        </w:rPr>
        <w:t>Fexhrie Tashevci</w:t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  <w:t xml:space="preserve">   </w:t>
      </w:r>
      <w:r w:rsidRPr="00DA4378">
        <w:rPr>
          <w:b/>
          <w:i/>
        </w:rPr>
        <w:tab/>
        <w:t xml:space="preserve">    </w:t>
      </w:r>
      <w:r>
        <w:rPr>
          <w:b/>
          <w:i/>
        </w:rPr>
        <w:t xml:space="preserve">       </w:t>
      </w:r>
      <w:r w:rsidRPr="00DA4378">
        <w:rPr>
          <w:b/>
          <w:i/>
        </w:rPr>
        <w:t xml:space="preserve"> Anita Krasniqi Prenaj  </w:t>
      </w:r>
    </w:p>
    <w:p w14:paraId="0B220C57" w14:textId="77777777" w:rsidR="00D36908" w:rsidRPr="00DA4378" w:rsidRDefault="00D36908" w:rsidP="00D36908">
      <w:pPr>
        <w:spacing w:line="360" w:lineRule="auto"/>
        <w:rPr>
          <w:b/>
        </w:rPr>
      </w:pPr>
    </w:p>
    <w:p w14:paraId="344019E8" w14:textId="77777777" w:rsidR="00D36908" w:rsidRPr="00DA4378" w:rsidRDefault="00D36908" w:rsidP="00D36908">
      <w:pPr>
        <w:spacing w:line="360" w:lineRule="auto"/>
      </w:pPr>
      <w:r w:rsidRPr="00DA4378">
        <w:rPr>
          <w:b/>
        </w:rPr>
        <w:t>KËSHILLA JURIDIKE:</w:t>
      </w:r>
    </w:p>
    <w:p w14:paraId="1A2EAAE1" w14:textId="77777777" w:rsidR="00D36908" w:rsidRPr="00DA4378" w:rsidRDefault="00D36908" w:rsidP="00D36908">
      <w:pPr>
        <w:tabs>
          <w:tab w:val="left" w:pos="5387"/>
        </w:tabs>
        <w:spacing w:line="360" w:lineRule="auto"/>
        <w:ind w:right="4585"/>
        <w:jc w:val="both"/>
        <w:rPr>
          <w:rFonts w:eastAsia="Times New Roman"/>
        </w:rPr>
      </w:pPr>
      <w:r w:rsidRPr="00DA4378">
        <w:t>Kundër këtij aktgjykimi – urdhri ndëshkimor, i pandehuri apo mbrojtësi i tij mund të paraqesin kundërshtim në afatin prej 8 ditësh, nga dita e pranimit të tij, në këtë gjykatë.</w:t>
      </w:r>
    </w:p>
    <w:p w14:paraId="04343104" w14:textId="77777777" w:rsidR="0025663E" w:rsidRDefault="0025663E" w:rsidP="00D36908">
      <w:pPr>
        <w:spacing w:line="360" w:lineRule="auto"/>
        <w:jc w:val="both"/>
      </w:pPr>
    </w:p>
    <w:p w14:paraId="6149167B" w14:textId="77777777" w:rsidR="0025663E" w:rsidRDefault="0025663E" w:rsidP="00D36908">
      <w:pPr>
        <w:spacing w:line="360" w:lineRule="auto"/>
        <w:jc w:val="both"/>
      </w:pPr>
    </w:p>
    <w:p w14:paraId="4BF05715" w14:textId="77777777" w:rsidR="0025663E" w:rsidRDefault="0025663E" w:rsidP="00D36908">
      <w:pPr>
        <w:spacing w:line="360" w:lineRule="auto"/>
        <w:jc w:val="both"/>
      </w:pPr>
    </w:p>
    <w:p w14:paraId="5E4997C5" w14:textId="77777777" w:rsidR="0025663E" w:rsidRDefault="0025663E" w:rsidP="00D36908">
      <w:pPr>
        <w:spacing w:line="360" w:lineRule="auto"/>
        <w:jc w:val="both"/>
      </w:pPr>
    </w:p>
    <w:p w14:paraId="485043EC" w14:textId="77777777" w:rsidR="0025663E" w:rsidRDefault="0025663E" w:rsidP="00D36908">
      <w:pPr>
        <w:spacing w:line="360" w:lineRule="auto"/>
        <w:jc w:val="both"/>
      </w:pPr>
    </w:p>
    <w:p w14:paraId="4A4A8907" w14:textId="77777777" w:rsidR="0025663E" w:rsidRDefault="0025663E" w:rsidP="00D36908">
      <w:pPr>
        <w:spacing w:line="360" w:lineRule="auto"/>
        <w:jc w:val="both"/>
      </w:pPr>
    </w:p>
    <w:p w14:paraId="2877B8A5" w14:textId="77777777" w:rsidR="0025663E" w:rsidRDefault="0025663E" w:rsidP="00D36908">
      <w:pPr>
        <w:spacing w:line="360" w:lineRule="auto"/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6F7E0" w14:textId="77777777" w:rsidR="001D6842" w:rsidRDefault="001D6842" w:rsidP="004369F3">
      <w:r>
        <w:separator/>
      </w:r>
    </w:p>
  </w:endnote>
  <w:endnote w:type="continuationSeparator" w:id="0">
    <w:p w14:paraId="73514344" w14:textId="77777777" w:rsidR="001D6842" w:rsidRDefault="001D6842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1B33EAFB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2023:184839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2023:184839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944E4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944E4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3FB60067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2023:184839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2023:184839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944E4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944E4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5A3CC" w14:textId="77777777" w:rsidR="001D6842" w:rsidRDefault="001D6842" w:rsidP="004369F3">
      <w:r>
        <w:separator/>
      </w:r>
    </w:p>
  </w:footnote>
  <w:footnote w:type="continuationSeparator" w:id="0">
    <w:p w14:paraId="5F73F3CE" w14:textId="77777777" w:rsidR="001D6842" w:rsidRDefault="001D6842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2023:184838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22.02.2024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05358662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1D6842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44E4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D684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6B68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36908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51B40"/>
    <w:rsid w:val="00667669"/>
    <w:rsid w:val="00692DCC"/>
    <w:rsid w:val="00695076"/>
    <w:rsid w:val="006D13A1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F3BF-04FA-46EB-A40D-425862BD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Dije Mehmeti</cp:lastModifiedBy>
  <cp:revision>2</cp:revision>
  <cp:lastPrinted>2024-02-22T09:52:00Z</cp:lastPrinted>
  <dcterms:created xsi:type="dcterms:W3CDTF">2024-02-26T09:56:00Z</dcterms:created>
  <dcterms:modified xsi:type="dcterms:W3CDTF">2024-02-26T09:56:00Z</dcterms:modified>
</cp:coreProperties>
</file>