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4590" w:type="dxa"/>
        <w:tblInd w:w="4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250"/>
      </w:tblGrid>
      <w:tr w:rsidR="001C5AFF" w14:paraId="708A951E" w14:textId="77777777" w:rsidTr="009F2E65">
        <w:tc>
          <w:tcPr>
            <w:tcW w:w="2340" w:type="dxa"/>
          </w:tcPr>
          <w:p w14:paraId="7F8BCB39" w14:textId="77777777" w:rsidR="001C5AFF" w:rsidRDefault="001C5AFF" w:rsidP="009F2E65">
            <w:pPr>
              <w:tabs>
                <w:tab w:val="right" w:pos="9498"/>
              </w:tabs>
              <w:spacing w:line="360" w:lineRule="auto"/>
              <w:rPr>
                <w:b/>
              </w:rPr>
            </w:pPr>
            <w:r>
              <w:t>Numri i lëndës:</w:t>
            </w:r>
          </w:p>
        </w:tc>
        <w:tc>
          <w:tcPr>
            <w:tcW w:w="2250" w:type="dxa"/>
          </w:tcPr>
          <w:p w14:paraId="310038AA" w14:textId="77777777" w:rsidR="001C5AFF" w:rsidRDefault="000B6637" w:rsidP="009F2E65">
            <w:pPr>
              <w:tabs>
                <w:tab w:val="right" w:pos="9498"/>
              </w:tabs>
              <w:spacing w:line="360" w:lineRule="auto"/>
              <w:rPr>
                <w:b/>
              </w:rPr>
            </w:pPr>
            <w:sdt>
              <w:sdtPr>
                <w:alias w:val="UCN"/>
                <w:tag w:val="case.UniqueCaseNumber"/>
                <w:id w:val="-1427725562"/>
                <w:placeholder>
                  <w:docPart w:val="8DAF8A7FDBCD4BEDA56199AB0CDE5BCA"/>
                </w:placeholder>
                <w:text/>
              </w:sdtPr>
              <w:sdtEndPr/>
              <w:sdtContent>
                <w:r w:rsidR="00897555">
                  <w:t>2024:175764</w:t>
                </w:r>
              </w:sdtContent>
            </w:sdt>
          </w:p>
        </w:tc>
      </w:tr>
      <w:tr w:rsidR="001C5AFF" w14:paraId="1CA4E081" w14:textId="77777777" w:rsidTr="009F2E65">
        <w:tc>
          <w:tcPr>
            <w:tcW w:w="2340" w:type="dxa"/>
          </w:tcPr>
          <w:p w14:paraId="0F87850E" w14:textId="77777777" w:rsidR="001C5AFF" w:rsidRDefault="001C5AFF" w:rsidP="009F2E65">
            <w:pPr>
              <w:tabs>
                <w:tab w:val="right" w:pos="9498"/>
              </w:tabs>
              <w:spacing w:line="360" w:lineRule="auto"/>
              <w:rPr>
                <w:b/>
              </w:rPr>
            </w:pPr>
            <w:r>
              <w:rPr>
                <w:color w:val="0D0D0D" w:themeColor="text1" w:themeTint="F2"/>
              </w:rPr>
              <w:t>Datë:</w:t>
            </w:r>
          </w:p>
        </w:tc>
        <w:tc>
          <w:tcPr>
            <w:tcW w:w="2250" w:type="dxa"/>
          </w:tcPr>
          <w:p w14:paraId="5D0825F4" w14:textId="77777777" w:rsidR="001C5AFF" w:rsidRDefault="000B6637" w:rsidP="009F2E65">
            <w:pPr>
              <w:tabs>
                <w:tab w:val="right" w:pos="9498"/>
              </w:tabs>
              <w:spacing w:line="360" w:lineRule="auto"/>
              <w:rPr>
                <w:b/>
              </w:rPr>
            </w:pPr>
            <w:sdt>
              <w:sdtPr>
                <w:rPr>
                  <w:color w:val="0D0D0D" w:themeColor="text1" w:themeTint="F2"/>
                </w:rPr>
                <w:alias w:val="DataDokumentit"/>
                <w:tag w:val="templateDates.DocumentDate"/>
                <w:id w:val="-1879233491"/>
                <w:placeholder>
                  <w:docPart w:val="38989A38B297490CB4725EC2172FEDC7"/>
                </w:placeholder>
                <w:text/>
              </w:sdtPr>
              <w:sdtEndPr/>
              <w:sdtContent>
                <w:r w:rsidR="001C5AFF">
                  <w:rPr>
                    <w:color w:val="0D0D0D" w:themeColor="text1" w:themeTint="F2"/>
                  </w:rPr>
                  <w:t>13.09.2024</w:t>
                </w:r>
              </w:sdtContent>
            </w:sdt>
          </w:p>
        </w:tc>
      </w:tr>
      <w:tr w:rsidR="001C5AFF" w14:paraId="38379A97" w14:textId="77777777" w:rsidTr="009F2E65">
        <w:tc>
          <w:tcPr>
            <w:tcW w:w="2340" w:type="dxa"/>
          </w:tcPr>
          <w:p w14:paraId="7C4566B0" w14:textId="77777777" w:rsidR="001C5AFF" w:rsidRDefault="001C5AFF" w:rsidP="009F2E65">
            <w:pPr>
              <w:tabs>
                <w:tab w:val="right" w:pos="9498"/>
              </w:tabs>
              <w:spacing w:line="360" w:lineRule="auto"/>
              <w:rPr>
                <w:b/>
              </w:rPr>
            </w:pPr>
            <w:r>
              <w:t xml:space="preserve">Numri i dokumentit:    </w:t>
            </w:r>
          </w:p>
        </w:tc>
        <w:tc>
          <w:tcPr>
            <w:tcW w:w="2250" w:type="dxa"/>
          </w:tcPr>
          <w:p w14:paraId="0D816620" w14:textId="77777777" w:rsidR="001C5AFF" w:rsidRDefault="000B6637" w:rsidP="009F2E65">
            <w:pPr>
              <w:tabs>
                <w:tab w:val="right" w:pos="9498"/>
              </w:tabs>
              <w:spacing w:line="360" w:lineRule="auto"/>
              <w:rPr>
                <w:b/>
              </w:rPr>
            </w:pPr>
            <w:sdt>
              <w:sdtPr>
                <w:alias w:val="Nrdokumentit"/>
                <w:tag w:val="document.DocumentNumberString"/>
                <w:id w:val="157661756"/>
                <w:placeholder>
                  <w:docPart w:val="661E738A5137424DBFE4F22936EA7ADF"/>
                </w:placeholder>
              </w:sdtPr>
              <w:sdtEndPr/>
              <w:sdtContent>
                <w:r w:rsidR="001C5AFF">
                  <w:t>06157963</w:t>
                </w:r>
              </w:sdtContent>
            </w:sdt>
          </w:p>
        </w:tc>
      </w:tr>
    </w:tbl>
    <w:p w14:paraId="04343104" w14:textId="668F5343" w:rsidR="0025663E" w:rsidRDefault="0025663E" w:rsidP="0095459A">
      <w:pPr>
        <w:jc w:val="both"/>
      </w:pPr>
    </w:p>
    <w:p w14:paraId="7CE2D272" w14:textId="54A612F0" w:rsidR="00F41FB6" w:rsidRPr="003A7A67" w:rsidRDefault="00F41FB6" w:rsidP="00F41FB6">
      <w:pPr>
        <w:spacing w:line="360" w:lineRule="auto"/>
        <w:jc w:val="right"/>
      </w:pPr>
      <w:r>
        <w:t>PKR.nr.163/24</w:t>
      </w:r>
      <w:r w:rsidRPr="003A7A67">
        <w:t xml:space="preserve"> </w:t>
      </w:r>
    </w:p>
    <w:p w14:paraId="24B054AE" w14:textId="77777777" w:rsidR="00F41FB6" w:rsidRPr="003A7A67" w:rsidRDefault="00F41FB6" w:rsidP="00F41FB6">
      <w:pPr>
        <w:spacing w:line="360" w:lineRule="auto"/>
        <w:ind w:left="6480" w:hanging="1710"/>
        <w:jc w:val="center"/>
      </w:pPr>
    </w:p>
    <w:p w14:paraId="1BAD5508" w14:textId="77777777" w:rsidR="00F41FB6" w:rsidRPr="003A7A67" w:rsidRDefault="00F41FB6" w:rsidP="00F41FB6">
      <w:pPr>
        <w:spacing w:line="360" w:lineRule="auto"/>
        <w:jc w:val="center"/>
      </w:pPr>
      <w:r w:rsidRPr="003A7A67">
        <w:t>NË EMËR TË POPULLIT</w:t>
      </w:r>
    </w:p>
    <w:p w14:paraId="63A3C1C3" w14:textId="77777777" w:rsidR="00F41FB6" w:rsidRPr="003A7A67" w:rsidRDefault="00F41FB6" w:rsidP="00F41FB6">
      <w:pPr>
        <w:spacing w:line="360" w:lineRule="auto"/>
        <w:jc w:val="center"/>
      </w:pPr>
    </w:p>
    <w:p w14:paraId="1C4D35FA" w14:textId="70C5A1CC" w:rsidR="00F41FB6" w:rsidRPr="00F41FB6" w:rsidRDefault="00F41FB6" w:rsidP="00F41FB6">
      <w:pPr>
        <w:spacing w:line="360" w:lineRule="auto"/>
        <w:jc w:val="both"/>
      </w:pPr>
      <w:r w:rsidRPr="003A7A67">
        <w:t>GJYKATA THEMELORE PRISHTINË - Departamenti i Krimeve të Rënda, Kryetari i trupit gjyk</w:t>
      </w:r>
      <w:r>
        <w:t>ues - gjyqtari Gazmend Bahtiri,</w:t>
      </w:r>
      <w:r w:rsidRPr="003A7A67">
        <w:t xml:space="preserve"> </w:t>
      </w:r>
      <w:r>
        <w:t xml:space="preserve">me </w:t>
      </w:r>
      <w:r w:rsidRPr="003A7A67">
        <w:t xml:space="preserve">bashkëpunëtoren profesionale Albana Curri dhe </w:t>
      </w:r>
      <w:r>
        <w:t xml:space="preserve">procesmbajtësen </w:t>
      </w:r>
      <w:r w:rsidRPr="003A7A67">
        <w:t xml:space="preserve"> Dal</w:t>
      </w:r>
      <w:r>
        <w:t xml:space="preserve">ina Kërqeli – </w:t>
      </w:r>
      <w:proofErr w:type="spellStart"/>
      <w:r>
        <w:t>Abdullahu</w:t>
      </w:r>
      <w:proofErr w:type="spellEnd"/>
      <w:r>
        <w:t xml:space="preserve"> - zyrtare</w:t>
      </w:r>
      <w:r w:rsidRPr="003A7A67">
        <w:t xml:space="preserve"> ligjore</w:t>
      </w:r>
      <w:r>
        <w:t xml:space="preserve">, </w:t>
      </w:r>
      <w:r w:rsidRPr="003A7A67">
        <w:t>në çës</w:t>
      </w:r>
      <w:r>
        <w:t>htje</w:t>
      </w:r>
      <w:r w:rsidR="00EE617C">
        <w:t>n penale kundër të akuzuarve:</w:t>
      </w:r>
      <w:bookmarkStart w:id="0" w:name="_GoBack"/>
      <w:bookmarkEnd w:id="0"/>
      <w:r>
        <w:t xml:space="preserve"> Meriton </w:t>
      </w:r>
      <w:proofErr w:type="spellStart"/>
      <w:r>
        <w:t>Tahiri</w:t>
      </w:r>
      <w:proofErr w:type="spellEnd"/>
      <w:r>
        <w:t xml:space="preserve"> për shkak të veprës penale </w:t>
      </w:r>
      <w:r>
        <w:rPr>
          <w:bCs/>
        </w:rPr>
        <w:t xml:space="preserve">Blerja, posedimi, shpërndarja dhe shitja e paautorizuar e narkotikëve, substancave </w:t>
      </w:r>
      <w:proofErr w:type="spellStart"/>
      <w:r>
        <w:rPr>
          <w:bCs/>
        </w:rPr>
        <w:t>psikotrope</w:t>
      </w:r>
      <w:proofErr w:type="spellEnd"/>
      <w:r>
        <w:rPr>
          <w:bCs/>
        </w:rPr>
        <w:t xml:space="preserve"> dhe analoge nga neni 267 paragrafi 1 të Kodit Penal të Republikës së Kosovës</w:t>
      </w:r>
      <w:r>
        <w:rPr>
          <w:bCs/>
          <w:color w:val="000000"/>
        </w:rPr>
        <w:t xml:space="preserve"> </w:t>
      </w:r>
      <w:r>
        <w:rPr>
          <w:bCs/>
        </w:rPr>
        <w:t>(në</w:t>
      </w:r>
      <w:r w:rsidR="00EE617C">
        <w:rPr>
          <w:bCs/>
        </w:rPr>
        <w:t xml:space="preserve"> tekstin e mëtejmë KPRK) dhe </w:t>
      </w:r>
      <w:proofErr w:type="spellStart"/>
      <w:r>
        <w:t>Ardit</w:t>
      </w:r>
      <w:proofErr w:type="spellEnd"/>
      <w:r>
        <w:t xml:space="preserve"> Gashi për shkak të veprës penale </w:t>
      </w:r>
      <w:r>
        <w:rPr>
          <w:bCs/>
        </w:rPr>
        <w:t xml:space="preserve">Blerja, posedimi, shpërndarja dhe shitja e paautorizuar e narkotikëve, substancave </w:t>
      </w:r>
      <w:proofErr w:type="spellStart"/>
      <w:r>
        <w:rPr>
          <w:bCs/>
        </w:rPr>
        <w:t>psikotrope</w:t>
      </w:r>
      <w:proofErr w:type="spellEnd"/>
      <w:r>
        <w:rPr>
          <w:bCs/>
        </w:rPr>
        <w:t xml:space="preserve"> dhe analoge nga neni 267 paragrafi 1 të</w:t>
      </w:r>
      <w:r w:rsidRPr="007D6AA9">
        <w:rPr>
          <w:bCs/>
        </w:rPr>
        <w:t xml:space="preserve"> </w:t>
      </w:r>
      <w:r>
        <w:rPr>
          <w:bCs/>
        </w:rPr>
        <w:t xml:space="preserve">KPRK-së, </w:t>
      </w:r>
      <w:r>
        <w:rPr>
          <w:color w:val="000000"/>
        </w:rPr>
        <w:t xml:space="preserve">të akuzuar sipas aktakuzës së Prokurorisë Themelore në Prishtinë – Departamenti për Krime të Rënda, nën shenjën PP.I.nr.117/2024, të datës 22.08.2024, </w:t>
      </w:r>
      <w:r w:rsidRPr="003A7A67">
        <w:t xml:space="preserve">pas përfundimit të seancës </w:t>
      </w:r>
      <w:r>
        <w:t>dëgjimore</w:t>
      </w:r>
      <w:r w:rsidRPr="003A7A67">
        <w:t xml:space="preserve"> – publik</w:t>
      </w:r>
      <w:r>
        <w:t xml:space="preserve">e të datës 13.09.2024 </w:t>
      </w:r>
      <w:r w:rsidR="00EB7043">
        <w:t>lidhur me pranimin e marrëveshjeve</w:t>
      </w:r>
      <w:r w:rsidRPr="000E6913">
        <w:t xml:space="preserve"> mbi pranimin e fajësisë</w:t>
      </w:r>
      <w:r w:rsidRPr="003A7A67">
        <w:t>, në prezencën e Prokurorit të Shtetit</w:t>
      </w:r>
      <w:r>
        <w:t xml:space="preserve"> Armend Hamiti, të akuzuarit </w:t>
      </w:r>
      <w:r>
        <w:rPr>
          <w:bCs/>
        </w:rPr>
        <w:t xml:space="preserve">Meriton </w:t>
      </w:r>
      <w:proofErr w:type="spellStart"/>
      <w:r>
        <w:rPr>
          <w:bCs/>
        </w:rPr>
        <w:t>Tahiri</w:t>
      </w:r>
      <w:proofErr w:type="spellEnd"/>
      <w:r>
        <w:rPr>
          <w:bCs/>
        </w:rPr>
        <w:t xml:space="preserve"> </w:t>
      </w:r>
      <w:r>
        <w:t xml:space="preserve">me mbrojtësen e tij sipas autorizimit Elena </w:t>
      </w:r>
      <w:proofErr w:type="spellStart"/>
      <w:r>
        <w:t>Dragusha</w:t>
      </w:r>
      <w:proofErr w:type="spellEnd"/>
      <w:r>
        <w:t xml:space="preserve"> avokate në Prishtinë, si dhe të akuzuarit </w:t>
      </w:r>
      <w:proofErr w:type="spellStart"/>
      <w:r>
        <w:t>Ardit</w:t>
      </w:r>
      <w:proofErr w:type="spellEnd"/>
      <w:r>
        <w:t xml:space="preserve"> Gashi me mbrojtësen e tij sipas autorizimit </w:t>
      </w:r>
      <w:proofErr w:type="spellStart"/>
      <w:r>
        <w:t>Valentina</w:t>
      </w:r>
      <w:proofErr w:type="spellEnd"/>
      <w:r>
        <w:t xml:space="preserve"> Shabani avokate në Prishtinë, po të njëjtën ditë 13.09.2024 mori dhe publikisht shpalli si dhe </w:t>
      </w:r>
      <w:r w:rsidRPr="003A7A67">
        <w:t>përpiloj këtë:</w:t>
      </w:r>
    </w:p>
    <w:p w14:paraId="591C6D05" w14:textId="77777777" w:rsidR="00F41FB6" w:rsidRDefault="00F41FB6" w:rsidP="00F41FB6">
      <w:pPr>
        <w:spacing w:line="360" w:lineRule="auto"/>
      </w:pPr>
      <w:r w:rsidRPr="002675D4">
        <w:rPr>
          <w:i/>
        </w:rPr>
        <w:t xml:space="preserve">                                                                                                                                                                                                                                                            </w:t>
      </w:r>
      <w:r w:rsidRPr="002675D4">
        <w:t xml:space="preserve">           </w:t>
      </w:r>
      <w:r>
        <w:t xml:space="preserve">                             </w:t>
      </w:r>
    </w:p>
    <w:p w14:paraId="328F314F" w14:textId="77777777" w:rsidR="00F41FB6" w:rsidRPr="002675D4" w:rsidRDefault="00F41FB6" w:rsidP="00F41FB6">
      <w:pPr>
        <w:spacing w:line="360" w:lineRule="auto"/>
        <w:jc w:val="center"/>
      </w:pPr>
      <w:r w:rsidRPr="002675D4">
        <w:t>A K T GJ Y K I M</w:t>
      </w:r>
    </w:p>
    <w:p w14:paraId="3A636B08" w14:textId="77777777" w:rsidR="00F41FB6" w:rsidRPr="002675D4" w:rsidRDefault="00F41FB6" w:rsidP="00F41FB6">
      <w:pPr>
        <w:spacing w:line="360" w:lineRule="auto"/>
        <w:jc w:val="both"/>
      </w:pPr>
    </w:p>
    <w:p w14:paraId="55909603" w14:textId="45AB98E2" w:rsidR="00F41FB6" w:rsidRDefault="00F41FB6" w:rsidP="00F41FB6">
      <w:pPr>
        <w:spacing w:line="360" w:lineRule="auto"/>
        <w:jc w:val="both"/>
      </w:pPr>
      <w:r>
        <w:t xml:space="preserve">1. MERITON TAHIRI, me nofkën Toni, nga i ati  Faik dhe e ëma </w:t>
      </w:r>
      <w:proofErr w:type="spellStart"/>
      <w:r>
        <w:t>Zymrije</w:t>
      </w:r>
      <w:proofErr w:type="spellEnd"/>
      <w:r>
        <w:t xml:space="preserve"> (e lindur Gjela), i  lindur me  date 25.04.1997 në Prishtinë , me  adresë banimi në  Prishtinë, lagja </w:t>
      </w:r>
      <w:proofErr w:type="spellStart"/>
      <w:r>
        <w:t>Kolovicë</w:t>
      </w:r>
      <w:proofErr w:type="spellEnd"/>
      <w:r>
        <w:t xml:space="preserve">, rruga “e Durrësit”, numër 14, me numër personal të LNJ </w:t>
      </w:r>
      <w:r w:rsidRPr="00206DC1">
        <w:t xml:space="preserve"> 1241688751</w:t>
      </w:r>
      <w:r w:rsidR="00CF51A0">
        <w:t xml:space="preserve"> </w:t>
      </w:r>
      <w:r>
        <w:t xml:space="preserve">të lëshuar nga MPB e Republikës së Kosovës, i pa punë, i pa martuar,  punëtor në auto – larje, i gjendjes së dobët </w:t>
      </w:r>
      <w:r>
        <w:lastRenderedPageBreak/>
        <w:t xml:space="preserve">ekonomike, Shqiptar, Shtetas i Republikës së Kosovës, </w:t>
      </w:r>
      <w:r w:rsidRPr="00F41FB6">
        <w:t xml:space="preserve">ka qëndruar në masën e paraburgimit nga data </w:t>
      </w:r>
      <w:r w:rsidR="00EB7043" w:rsidRPr="00EB7043">
        <w:t>20.06.2024</w:t>
      </w:r>
      <w:r w:rsidRPr="00EB7043">
        <w:t xml:space="preserve"> </w:t>
      </w:r>
      <w:r w:rsidRPr="00F41FB6">
        <w:t xml:space="preserve">deri me datë </w:t>
      </w:r>
      <w:r>
        <w:t>13.09.2024</w:t>
      </w:r>
    </w:p>
    <w:p w14:paraId="43903018" w14:textId="2AD5175C" w:rsidR="00F41FB6" w:rsidRDefault="00F41FB6" w:rsidP="00F41FB6">
      <w:pPr>
        <w:spacing w:line="360" w:lineRule="auto"/>
        <w:jc w:val="both"/>
      </w:pPr>
    </w:p>
    <w:p w14:paraId="50520671" w14:textId="045B960C" w:rsidR="00F41FB6" w:rsidRDefault="00F41FB6" w:rsidP="00F41FB6">
      <w:pPr>
        <w:spacing w:line="360" w:lineRule="auto"/>
        <w:jc w:val="both"/>
      </w:pPr>
      <w:r>
        <w:t xml:space="preserve">2. ARDIT GASHI, nga i ati </w:t>
      </w:r>
      <w:proofErr w:type="spellStart"/>
      <w:r>
        <w:t>Bedri</w:t>
      </w:r>
      <w:proofErr w:type="spellEnd"/>
      <w:r>
        <w:t xml:space="preserve"> dhe</w:t>
      </w:r>
      <w:r w:rsidR="003B1D10">
        <w:t xml:space="preserve"> e ëma </w:t>
      </w:r>
      <w:proofErr w:type="spellStart"/>
      <w:r w:rsidR="003B1D10">
        <w:t>Kimete</w:t>
      </w:r>
      <w:proofErr w:type="spellEnd"/>
      <w:r w:rsidR="003B1D10">
        <w:t xml:space="preserve"> (e lindur Zogu),</w:t>
      </w:r>
      <w:r>
        <w:t xml:space="preserve"> i  lindur me  datë  25.01.1997 në </w:t>
      </w:r>
      <w:proofErr w:type="spellStart"/>
      <w:r>
        <w:t>Llapushnikë</w:t>
      </w:r>
      <w:proofErr w:type="spellEnd"/>
      <w:r>
        <w:t>, me  adresë banimi në  Prishtinë, rruga “</w:t>
      </w:r>
      <w:proofErr w:type="spellStart"/>
      <w:r>
        <w:t>Shaip</w:t>
      </w:r>
      <w:proofErr w:type="spellEnd"/>
      <w:r>
        <w:t xml:space="preserve"> Spahiu”, numër 29, me numër personal të LNJ </w:t>
      </w:r>
      <w:r w:rsidRPr="000E6913">
        <w:t>1243756479</w:t>
      </w:r>
      <w:r>
        <w:t xml:space="preserve">, të lëshuar nga MPB e Republikës së Kosovës, ka të përfunduar shkollën fillore, me profesion </w:t>
      </w:r>
      <w:proofErr w:type="spellStart"/>
      <w:r>
        <w:t>Dizajner</w:t>
      </w:r>
      <w:proofErr w:type="spellEnd"/>
      <w:r>
        <w:t xml:space="preserve"> i dizajnit grafik, i martuar, i gjendjes së dobët ekonomike, Shqiptar, Shtetas i Republikës së Kosovës, </w:t>
      </w:r>
      <w:r w:rsidRPr="00F41FB6">
        <w:t xml:space="preserve">ka qëndruar në masën e paraburgimit nga data </w:t>
      </w:r>
      <w:r w:rsidR="00EB7043" w:rsidRPr="00EB7043">
        <w:t>20.06.2024</w:t>
      </w:r>
      <w:r w:rsidRPr="00EB7043">
        <w:t xml:space="preserve"> </w:t>
      </w:r>
      <w:r w:rsidRPr="00F41FB6">
        <w:t xml:space="preserve">deri me datë </w:t>
      </w:r>
      <w:r>
        <w:t>13.09.2024.</w:t>
      </w:r>
    </w:p>
    <w:p w14:paraId="7D2C6ACC" w14:textId="07BB678E" w:rsidR="00F41FB6" w:rsidRDefault="00F41FB6" w:rsidP="00F41FB6">
      <w:pPr>
        <w:spacing w:line="360" w:lineRule="auto"/>
        <w:jc w:val="both"/>
      </w:pPr>
    </w:p>
    <w:p w14:paraId="7EC9F7DE" w14:textId="01FCE0A4" w:rsidR="00F41FB6" w:rsidRPr="00B21ADD" w:rsidRDefault="00F41FB6" w:rsidP="00F41FB6">
      <w:pPr>
        <w:spacing w:line="360" w:lineRule="auto"/>
        <w:jc w:val="center"/>
        <w:rPr>
          <w:bCs/>
        </w:rPr>
      </w:pPr>
      <w:r>
        <w:rPr>
          <w:bCs/>
        </w:rPr>
        <w:t xml:space="preserve">J A N </w:t>
      </w:r>
      <w:r w:rsidR="00137526">
        <w:rPr>
          <w:bCs/>
        </w:rPr>
        <w:t>Ë</w:t>
      </w:r>
      <w:r w:rsidRPr="00B21ADD">
        <w:rPr>
          <w:bCs/>
        </w:rPr>
        <w:t xml:space="preserve">  F A J T O R </w:t>
      </w:r>
      <w:r w:rsidR="00FB04F2">
        <w:rPr>
          <w:bCs/>
        </w:rPr>
        <w:t>Ë</w:t>
      </w:r>
    </w:p>
    <w:p w14:paraId="25370493" w14:textId="77777777" w:rsidR="00F41FB6" w:rsidRPr="00B21ADD" w:rsidRDefault="00F41FB6" w:rsidP="00F41FB6">
      <w:pPr>
        <w:spacing w:line="360" w:lineRule="auto"/>
        <w:rPr>
          <w:bCs/>
        </w:rPr>
      </w:pPr>
    </w:p>
    <w:p w14:paraId="6595D34C" w14:textId="77777777" w:rsidR="00F41FB6" w:rsidRPr="00FE4F89" w:rsidRDefault="00F41FB6" w:rsidP="00F41FB6">
      <w:pPr>
        <w:spacing w:line="360" w:lineRule="auto"/>
        <w:jc w:val="both"/>
        <w:rPr>
          <w:bCs/>
        </w:rPr>
      </w:pPr>
      <w:r w:rsidRPr="00FE4F89">
        <w:rPr>
          <w:bCs/>
        </w:rPr>
        <w:t>Sepse:</w:t>
      </w:r>
    </w:p>
    <w:p w14:paraId="3FD80A23" w14:textId="77777777" w:rsidR="00F41FB6" w:rsidRPr="00FE4F89" w:rsidRDefault="00F41FB6" w:rsidP="00F41FB6">
      <w:pPr>
        <w:spacing w:line="360" w:lineRule="auto"/>
        <w:jc w:val="both"/>
        <w:rPr>
          <w:bCs/>
        </w:rPr>
      </w:pPr>
    </w:p>
    <w:p w14:paraId="3726E12C" w14:textId="76B1FE97" w:rsidR="00F41FB6" w:rsidRDefault="00F41FB6" w:rsidP="00F41FB6">
      <w:pPr>
        <w:spacing w:line="360" w:lineRule="auto"/>
        <w:jc w:val="both"/>
      </w:pPr>
      <w:r w:rsidRPr="00FE4F89">
        <w:rPr>
          <w:bCs/>
        </w:rPr>
        <w:t xml:space="preserve">I akuzuari </w:t>
      </w:r>
      <w:r w:rsidRPr="00FE4F89">
        <w:t xml:space="preserve">Meriton </w:t>
      </w:r>
      <w:proofErr w:type="spellStart"/>
      <w:r w:rsidRPr="00FE4F89">
        <w:t>Tahiri</w:t>
      </w:r>
      <w:proofErr w:type="spellEnd"/>
      <w:r w:rsidRPr="00FE4F89">
        <w:t>:</w:t>
      </w:r>
    </w:p>
    <w:p w14:paraId="2580EFC0" w14:textId="77777777" w:rsidR="00F6344B" w:rsidRPr="00EB7043" w:rsidRDefault="00F6344B" w:rsidP="00F41FB6">
      <w:pPr>
        <w:spacing w:line="360" w:lineRule="auto"/>
        <w:jc w:val="both"/>
        <w:rPr>
          <w:bCs/>
        </w:rPr>
      </w:pPr>
    </w:p>
    <w:p w14:paraId="69991FD6" w14:textId="7A66EDBF" w:rsidR="00F41FB6" w:rsidRPr="00FE4F89" w:rsidRDefault="00F41FB6" w:rsidP="00F41FB6">
      <w:pPr>
        <w:spacing w:line="360" w:lineRule="auto"/>
        <w:jc w:val="both"/>
      </w:pPr>
      <w:r w:rsidRPr="00FE4F89">
        <w:t>I.</w:t>
      </w:r>
      <w:r w:rsidRPr="00FE4F89">
        <w:rPr>
          <w:color w:val="FF0000"/>
        </w:rPr>
        <w:t xml:space="preserve"> </w:t>
      </w:r>
      <w:r w:rsidRPr="00FE4F89">
        <w:t>Me datë 20.06.2024 rreth orës 21:40</w:t>
      </w:r>
      <w:r w:rsidR="00EB7043">
        <w:t>/h</w:t>
      </w:r>
      <w:r w:rsidRPr="00FE4F89">
        <w:t xml:space="preserve"> në rrugën “Isa Kastrati” në  Prishtinë pas  zhvillimit të  operacionit</w:t>
      </w:r>
      <w:r w:rsidR="000C0350">
        <w:t xml:space="preserve">  në teren në rastin e koduar “</w:t>
      </w:r>
      <w:r w:rsidRPr="00FE4F89">
        <w:t xml:space="preserve">Skuteri” pas pranimit të informacioneve nga disa qytetarë, hetuesit e DHTN-së kanë ndaluar të pandehurin  Meriton </w:t>
      </w:r>
      <w:proofErr w:type="spellStart"/>
      <w:r w:rsidRPr="00FE4F89">
        <w:t>Tahiri</w:t>
      </w:r>
      <w:proofErr w:type="spellEnd"/>
      <w:r w:rsidRPr="00FE4F89">
        <w:t xml:space="preserve"> i cili ishte duke vozitur një motoçiklete të llojit “skuter” dhe gjatë kontrollit në trupin e të pandehurit i janë gjetur se pa autorizim me qël</w:t>
      </w:r>
      <w:r w:rsidR="000C0350">
        <w:t>lim të shitjes apo shpërndarjes</w:t>
      </w:r>
      <w:r w:rsidRPr="00FE4F89">
        <w:t xml:space="preserve"> substanca apo preparate të cilat janë shpallur me ligj si narkotikë, substanca </w:t>
      </w:r>
      <w:proofErr w:type="spellStart"/>
      <w:r w:rsidRPr="00FE4F89">
        <w:t>psik</w:t>
      </w:r>
      <w:r w:rsidR="003B1D10">
        <w:t>otrope</w:t>
      </w:r>
      <w:proofErr w:type="spellEnd"/>
      <w:r w:rsidR="003B1D10">
        <w:t xml:space="preserve"> apo substanca analoge tre (3) </w:t>
      </w:r>
      <w:r w:rsidRPr="00FE4F89">
        <w:t>qese me narkotik të dyshuar të llojit</w:t>
      </w:r>
      <w:r w:rsidR="0013028D">
        <w:t xml:space="preserve"> </w:t>
      </w:r>
      <w:proofErr w:type="spellStart"/>
      <w:r w:rsidR="0013028D">
        <w:t>Marihuanë</w:t>
      </w:r>
      <w:proofErr w:type="spellEnd"/>
      <w:r w:rsidR="0013028D">
        <w:t xml:space="preserve"> me peshë 37.1 gram,</w:t>
      </w:r>
      <w:r w:rsidRPr="00FE4F89">
        <w:t xml:space="preserve"> të cilat janë sek</w:t>
      </w:r>
      <w:r w:rsidR="000C0350">
        <w:t>uestruar.</w:t>
      </w:r>
    </w:p>
    <w:p w14:paraId="3E165D69" w14:textId="5BDA5663" w:rsidR="00F41FB6" w:rsidRPr="00FE4F89" w:rsidRDefault="00F41FB6" w:rsidP="00F41FB6">
      <w:pPr>
        <w:spacing w:line="360" w:lineRule="auto"/>
        <w:jc w:val="both"/>
      </w:pPr>
    </w:p>
    <w:p w14:paraId="7B0A552A" w14:textId="18542EF5" w:rsidR="00F41FB6" w:rsidRPr="00FE4F89" w:rsidRDefault="00F41FB6" w:rsidP="00F41FB6">
      <w:pPr>
        <w:spacing w:line="360" w:lineRule="auto"/>
        <w:jc w:val="both"/>
      </w:pPr>
      <w:r w:rsidRPr="00FE4F89">
        <w:t>Me k</w:t>
      </w:r>
      <w:r w:rsidR="00137526">
        <w:t>ë</w:t>
      </w:r>
      <w:r w:rsidRPr="00FE4F89">
        <w:t>t</w:t>
      </w:r>
      <w:r w:rsidR="00137526">
        <w:t>ë</w:t>
      </w:r>
      <w:r w:rsidRPr="00FE4F89">
        <w:t xml:space="preserve"> ka kryer vepr</w:t>
      </w:r>
      <w:r w:rsidR="00137526">
        <w:t>ë</w:t>
      </w:r>
      <w:r w:rsidRPr="00FE4F89">
        <w:t xml:space="preserve">n penale Blerja, posedimi, shpërndarja dhe shitja e paautorizuar e narkotikëve, substancave </w:t>
      </w:r>
      <w:proofErr w:type="spellStart"/>
      <w:r w:rsidRPr="00FE4F89">
        <w:t>psikotrope</w:t>
      </w:r>
      <w:proofErr w:type="spellEnd"/>
      <w:r w:rsidR="00EB7043">
        <w:t xml:space="preserve"> dhe analoge  nga neni 267 paragrafi </w:t>
      </w:r>
      <w:r w:rsidRPr="00FE4F89">
        <w:t>1 të KPRK-ës.</w:t>
      </w:r>
    </w:p>
    <w:p w14:paraId="7514FD21" w14:textId="1330440F" w:rsidR="00F41FB6" w:rsidRPr="00FE4F89" w:rsidRDefault="00F41FB6" w:rsidP="00F41FB6">
      <w:pPr>
        <w:spacing w:line="360" w:lineRule="auto"/>
        <w:jc w:val="both"/>
      </w:pPr>
    </w:p>
    <w:p w14:paraId="477B7322" w14:textId="0FA9D53C" w:rsidR="00F41FB6" w:rsidRPr="00EB7043" w:rsidRDefault="00F41FB6" w:rsidP="00F41FB6">
      <w:pPr>
        <w:spacing w:line="360" w:lineRule="auto"/>
        <w:jc w:val="both"/>
        <w:rPr>
          <w:bCs/>
        </w:rPr>
      </w:pPr>
      <w:r w:rsidRPr="00FE4F89">
        <w:rPr>
          <w:bCs/>
        </w:rPr>
        <w:t xml:space="preserve">I akuzuari </w:t>
      </w:r>
      <w:proofErr w:type="spellStart"/>
      <w:r w:rsidRPr="00FE4F89">
        <w:t>Ardit</w:t>
      </w:r>
      <w:proofErr w:type="spellEnd"/>
      <w:r w:rsidRPr="00FE4F89">
        <w:t xml:space="preserve"> Gashi:</w:t>
      </w:r>
    </w:p>
    <w:p w14:paraId="65FCC780" w14:textId="77777777" w:rsidR="00F41FB6" w:rsidRPr="00FE4F89" w:rsidRDefault="00F41FB6" w:rsidP="00F41FB6">
      <w:pPr>
        <w:spacing w:line="360" w:lineRule="auto"/>
        <w:jc w:val="both"/>
      </w:pPr>
    </w:p>
    <w:p w14:paraId="2D7E65C6" w14:textId="71655B28" w:rsidR="00F41FB6" w:rsidRPr="00FE4F89" w:rsidRDefault="00F41FB6" w:rsidP="00F41FB6">
      <w:pPr>
        <w:spacing w:line="360" w:lineRule="auto"/>
        <w:jc w:val="both"/>
      </w:pPr>
      <w:r w:rsidRPr="00FE4F89">
        <w:t>II.</w:t>
      </w:r>
      <w:r w:rsidRPr="00FE4F89">
        <w:rPr>
          <w:color w:val="FF0000"/>
        </w:rPr>
        <w:t xml:space="preserve"> </w:t>
      </w:r>
      <w:r w:rsidR="0013028D">
        <w:t>Me datë dhe kohë të njëjtë</w:t>
      </w:r>
      <w:r w:rsidRPr="00FE4F89">
        <w:t xml:space="preserve"> si në pikën I të </w:t>
      </w:r>
      <w:proofErr w:type="spellStart"/>
      <w:r w:rsidR="0013028D">
        <w:t>dispozitivit</w:t>
      </w:r>
      <w:proofErr w:type="spellEnd"/>
      <w:r w:rsidR="0013028D">
        <w:t xml:space="preserve"> të kësaj aktakuze,</w:t>
      </w:r>
      <w:r w:rsidRPr="00FE4F89">
        <w:t xml:space="preserve"> ope</w:t>
      </w:r>
      <w:r w:rsidR="00EB7043">
        <w:t>racioni ka vazhduar në rrugën “</w:t>
      </w:r>
      <w:proofErr w:type="spellStart"/>
      <w:r w:rsidRPr="00FE4F89">
        <w:t>Shaip</w:t>
      </w:r>
      <w:proofErr w:type="spellEnd"/>
      <w:r w:rsidR="00EB7043">
        <w:t xml:space="preserve"> Spahiu”, në ndërtesën numër</w:t>
      </w:r>
      <w:r w:rsidRPr="00FE4F89">
        <w:t xml:space="preserve"> 16 në katin e gjashtë, në bane</w:t>
      </w:r>
      <w:r w:rsidR="00304871">
        <w:t xml:space="preserve">sën e të pandehurit </w:t>
      </w:r>
      <w:proofErr w:type="spellStart"/>
      <w:r w:rsidR="00304871">
        <w:t>Ardit</w:t>
      </w:r>
      <w:proofErr w:type="spellEnd"/>
      <w:r w:rsidR="00304871">
        <w:t xml:space="preserve"> Gashi</w:t>
      </w:r>
      <w:r w:rsidRPr="00FE4F89">
        <w:t xml:space="preserve"> dhe gjatë </w:t>
      </w:r>
      <w:proofErr w:type="spellStart"/>
      <w:r w:rsidRPr="00FE4F89">
        <w:t>kontrollës</w:t>
      </w:r>
      <w:proofErr w:type="spellEnd"/>
      <w:r w:rsidRPr="00FE4F89">
        <w:t xml:space="preserve"> në banesë dhe jashtë saj ku i pandehuri kishte tentuar t</w:t>
      </w:r>
      <w:r w:rsidR="000C0350">
        <w:t>’</w:t>
      </w:r>
      <w:r w:rsidRPr="00FE4F89">
        <w:t xml:space="preserve">i hedhë sasitë e narkotikut, në vende të ndryshme janë gjetur se i pandehuri </w:t>
      </w:r>
      <w:proofErr w:type="spellStart"/>
      <w:r w:rsidRPr="00FE4F89">
        <w:t>Ardit</w:t>
      </w:r>
      <w:proofErr w:type="spellEnd"/>
      <w:r w:rsidRPr="00FE4F89">
        <w:t xml:space="preserve"> Gashi pa autorizim ka poseduar me qëllim të shitjes apo shpërndarjes  substanca apo preparate </w:t>
      </w:r>
      <w:r w:rsidRPr="00FE4F89">
        <w:lastRenderedPageBreak/>
        <w:t xml:space="preserve">të cilat janë shpallur me ligj si narkotikë, substanca </w:t>
      </w:r>
      <w:proofErr w:type="spellStart"/>
      <w:r w:rsidRPr="00FE4F89">
        <w:t>psikotrope</w:t>
      </w:r>
      <w:proofErr w:type="spellEnd"/>
      <w:r w:rsidRPr="00FE4F89">
        <w:t xml:space="preserve"> apo substanca analoge katër qese të dyshuar të llojit </w:t>
      </w:r>
      <w:proofErr w:type="spellStart"/>
      <w:r w:rsidRPr="00FE4F89">
        <w:t>Marihuanë</w:t>
      </w:r>
      <w:proofErr w:type="spellEnd"/>
      <w:r w:rsidRPr="00FE4F89">
        <w:t xml:space="preserve"> me peshë 48.1 gram, substancë narkotikut të llojit </w:t>
      </w:r>
      <w:proofErr w:type="spellStart"/>
      <w:r w:rsidRPr="00FE4F89">
        <w:t>Marihuanë</w:t>
      </w:r>
      <w:proofErr w:type="spellEnd"/>
      <w:r w:rsidRPr="00FE4F89">
        <w:t xml:space="preserve"> me peshë 134.3 gram, substancë narkotikut të llojit </w:t>
      </w:r>
      <w:proofErr w:type="spellStart"/>
      <w:r w:rsidRPr="00FE4F89">
        <w:t>Marihuanë</w:t>
      </w:r>
      <w:proofErr w:type="spellEnd"/>
      <w:r w:rsidRPr="00FE4F89">
        <w:t xml:space="preserve"> me peshë 236.7 gram, të</w:t>
      </w:r>
      <w:r w:rsidR="000C0350">
        <w:t xml:space="preserve"> cilat janë sekuestruar.</w:t>
      </w:r>
    </w:p>
    <w:p w14:paraId="65132276" w14:textId="77777777" w:rsidR="00F41FB6" w:rsidRPr="00FE4F89" w:rsidRDefault="00F41FB6" w:rsidP="00F41FB6">
      <w:pPr>
        <w:spacing w:line="360" w:lineRule="auto"/>
        <w:jc w:val="both"/>
      </w:pPr>
    </w:p>
    <w:p w14:paraId="4396AA9E" w14:textId="77777777" w:rsidR="00B90493" w:rsidRDefault="00F41FB6" w:rsidP="00B90493">
      <w:pPr>
        <w:spacing w:line="360" w:lineRule="auto"/>
        <w:jc w:val="both"/>
      </w:pPr>
      <w:r w:rsidRPr="00FE4F89">
        <w:t>Me k</w:t>
      </w:r>
      <w:r w:rsidR="00137526">
        <w:t>ë</w:t>
      </w:r>
      <w:r w:rsidRPr="00FE4F89">
        <w:t>t</w:t>
      </w:r>
      <w:r w:rsidR="00137526">
        <w:t>ë</w:t>
      </w:r>
      <w:r w:rsidRPr="00FE4F89">
        <w:t xml:space="preserve"> ka kryer vepr</w:t>
      </w:r>
      <w:r w:rsidR="00137526">
        <w:t>ë</w:t>
      </w:r>
      <w:r w:rsidRPr="00FE4F89">
        <w:t xml:space="preserve">n penale Blerja, posedimi, shpërndarja dhe shitja e paautorizuar e narkotikëve, substancave </w:t>
      </w:r>
      <w:proofErr w:type="spellStart"/>
      <w:r w:rsidRPr="00FE4F89">
        <w:t>psikotrope</w:t>
      </w:r>
      <w:proofErr w:type="spellEnd"/>
      <w:r w:rsidRPr="00FE4F89">
        <w:t xml:space="preserve"> dhe analoge  nga neni 267 par</w:t>
      </w:r>
      <w:r w:rsidR="00EB7043">
        <w:t>agrafi 1  të KPRK-së</w:t>
      </w:r>
      <w:r w:rsidRPr="00FE4F89">
        <w:t>.</w:t>
      </w:r>
    </w:p>
    <w:p w14:paraId="322A7247" w14:textId="77777777" w:rsidR="00B90493" w:rsidRDefault="00B90493" w:rsidP="00B90493">
      <w:pPr>
        <w:spacing w:line="360" w:lineRule="auto"/>
        <w:jc w:val="both"/>
      </w:pPr>
    </w:p>
    <w:p w14:paraId="2674076F" w14:textId="18ECE44E" w:rsidR="00B90493" w:rsidRPr="00B90493" w:rsidRDefault="00B90493" w:rsidP="00B90493">
      <w:pPr>
        <w:spacing w:line="360" w:lineRule="auto"/>
        <w:jc w:val="both"/>
      </w:pPr>
      <w:r w:rsidRPr="005779BC">
        <w:rPr>
          <w:bCs/>
          <w:lang w:val="it-IT"/>
        </w:rPr>
        <w:t xml:space="preserve">Andaj, gjykata në bazë të neneve </w:t>
      </w:r>
      <w:r w:rsidR="004633CF">
        <w:rPr>
          <w:bCs/>
          <w:lang w:val="it-IT"/>
        </w:rPr>
        <w:t>4, 7, 8, 9, 10, 17, 21,</w:t>
      </w:r>
      <w:r w:rsidR="0013028D">
        <w:rPr>
          <w:bCs/>
          <w:lang w:val="it-IT"/>
        </w:rPr>
        <w:t xml:space="preserve"> 38, 39, 40, 42, 43, 69, 70,</w:t>
      </w:r>
      <w:r w:rsidRPr="00662937">
        <w:rPr>
          <w:bCs/>
          <w:lang w:val="it-IT"/>
        </w:rPr>
        <w:t xml:space="preserve"> 72, 79</w:t>
      </w:r>
      <w:r>
        <w:rPr>
          <w:bCs/>
          <w:lang w:val="it-IT"/>
        </w:rPr>
        <w:t xml:space="preserve">, </w:t>
      </w:r>
      <w:r w:rsidRPr="00662937">
        <w:rPr>
          <w:bCs/>
          <w:lang w:val="it-IT"/>
        </w:rPr>
        <w:t>lidhur me nenet</w:t>
      </w:r>
      <w:r w:rsidRPr="005779BC">
        <w:rPr>
          <w:bCs/>
          <w:color w:val="FF0000"/>
          <w:lang w:val="it-IT"/>
        </w:rPr>
        <w:t xml:space="preserve"> </w:t>
      </w:r>
      <w:r w:rsidR="004633CF">
        <w:rPr>
          <w:rFonts w:eastAsia="Arial Unicode MS"/>
        </w:rPr>
        <w:t xml:space="preserve">267 paragrafi 1 </w:t>
      </w:r>
      <w:r w:rsidRPr="005779BC">
        <w:rPr>
          <w:rFonts w:eastAsia="Arial Unicode MS"/>
        </w:rPr>
        <w:t>të KPRK-së</w:t>
      </w:r>
      <w:r w:rsidRPr="00662937">
        <w:rPr>
          <w:bCs/>
          <w:lang w:val="it-IT"/>
        </w:rPr>
        <w:t xml:space="preserve">, në bazë të neneve 276, 364, 365, </w:t>
      </w:r>
      <w:r w:rsidR="000C0350">
        <w:rPr>
          <w:bCs/>
          <w:lang w:val="it-IT"/>
        </w:rPr>
        <w:t xml:space="preserve">366, </w:t>
      </w:r>
      <w:r w:rsidRPr="00662937">
        <w:rPr>
          <w:bCs/>
          <w:lang w:val="it-IT"/>
        </w:rPr>
        <w:t xml:space="preserve">368, 369, 449, 452, </w:t>
      </w:r>
      <w:r w:rsidR="0013028D">
        <w:rPr>
          <w:bCs/>
          <w:lang w:val="it-IT"/>
        </w:rPr>
        <w:t xml:space="preserve">të Kodit të Procedurës Penale </w:t>
      </w:r>
      <w:r w:rsidRPr="005779BC">
        <w:rPr>
          <w:bCs/>
          <w:lang w:val="it-IT"/>
        </w:rPr>
        <w:t>të Republikës së Kosovës (</w:t>
      </w:r>
      <w:r w:rsidRPr="005779BC">
        <w:rPr>
          <w:bCs/>
        </w:rPr>
        <w:t>në tekstin e mëtejmë KPPRK</w:t>
      </w:r>
      <w:r w:rsidRPr="005779BC">
        <w:rPr>
          <w:bCs/>
          <w:lang w:val="it-IT"/>
        </w:rPr>
        <w:t xml:space="preserve">) </w:t>
      </w:r>
      <w:r w:rsidR="00554B7F">
        <w:rPr>
          <w:bCs/>
          <w:lang w:val="it-IT"/>
        </w:rPr>
        <w:t xml:space="preserve">si dhe nenin </w:t>
      </w:r>
      <w:r w:rsidR="00554B7F">
        <w:t>36 paragrafi</w:t>
      </w:r>
      <w:r w:rsidR="00554B7F" w:rsidRPr="005779BC">
        <w:t xml:space="preserve"> 3, pika 3.2 të Ligjit Nr. 08/L-109, për Kompensim</w:t>
      </w:r>
      <w:r w:rsidR="00554B7F">
        <w:t xml:space="preserve">in e Viktimave të Krimit, të akuzuarit </w:t>
      </w:r>
      <w:r w:rsidRPr="005779BC">
        <w:rPr>
          <w:bCs/>
          <w:lang w:val="it-IT"/>
        </w:rPr>
        <w:t>i:</w:t>
      </w:r>
      <w:r w:rsidRPr="005779BC">
        <w:rPr>
          <w:bCs/>
        </w:rPr>
        <w:t xml:space="preserve">  </w:t>
      </w:r>
    </w:p>
    <w:p w14:paraId="270381BD" w14:textId="77777777" w:rsidR="00F41FB6" w:rsidRPr="00FE4F89" w:rsidRDefault="00F41FB6" w:rsidP="00F41FB6">
      <w:pPr>
        <w:spacing w:line="360" w:lineRule="auto"/>
        <w:jc w:val="both"/>
        <w:rPr>
          <w:bCs/>
        </w:rPr>
      </w:pPr>
    </w:p>
    <w:p w14:paraId="4C9507A0" w14:textId="3FC91F7F" w:rsidR="00F41FB6" w:rsidRDefault="000C0350" w:rsidP="000C0350">
      <w:pPr>
        <w:spacing w:line="360" w:lineRule="auto"/>
        <w:jc w:val="both"/>
        <w:rPr>
          <w:bCs/>
        </w:rPr>
      </w:pPr>
      <w:r>
        <w:rPr>
          <w:bCs/>
        </w:rPr>
        <w:t xml:space="preserve"> </w:t>
      </w:r>
      <w:r>
        <w:rPr>
          <w:bCs/>
        </w:rPr>
        <w:tab/>
      </w:r>
      <w:r>
        <w:rPr>
          <w:bCs/>
        </w:rPr>
        <w:tab/>
      </w:r>
      <w:r>
        <w:rPr>
          <w:bCs/>
        </w:rPr>
        <w:tab/>
      </w:r>
      <w:r>
        <w:rPr>
          <w:bCs/>
        </w:rPr>
        <w:tab/>
      </w:r>
      <w:r>
        <w:rPr>
          <w:bCs/>
        </w:rPr>
        <w:tab/>
      </w:r>
      <w:r w:rsidR="00F6344B">
        <w:rPr>
          <w:bCs/>
        </w:rPr>
        <w:t xml:space="preserve">    </w:t>
      </w:r>
      <w:r w:rsidR="00F41FB6" w:rsidRPr="00FE4F89">
        <w:rPr>
          <w:bCs/>
        </w:rPr>
        <w:t>GJ Y K O N</w:t>
      </w:r>
    </w:p>
    <w:p w14:paraId="0C526869" w14:textId="74628080" w:rsidR="00F41FB6" w:rsidRPr="00FE4F89" w:rsidRDefault="00F41FB6" w:rsidP="00F41FB6">
      <w:pPr>
        <w:spacing w:line="360" w:lineRule="auto"/>
        <w:jc w:val="both"/>
        <w:rPr>
          <w:bCs/>
        </w:rPr>
      </w:pPr>
    </w:p>
    <w:p w14:paraId="0CF4E9D5" w14:textId="77777777" w:rsidR="00EB7043" w:rsidRPr="00EB7043" w:rsidRDefault="00F41FB6" w:rsidP="000C0350">
      <w:pPr>
        <w:spacing w:line="360" w:lineRule="auto"/>
        <w:jc w:val="both"/>
      </w:pPr>
      <w:r w:rsidRPr="000C0350">
        <w:rPr>
          <w:bCs/>
        </w:rPr>
        <w:t>Të</w:t>
      </w:r>
      <w:r w:rsidRPr="00FE4F89">
        <w:t xml:space="preserve"> akuzuarin Meriton </w:t>
      </w:r>
      <w:proofErr w:type="spellStart"/>
      <w:r w:rsidRPr="00FE4F89">
        <w:t>Tahiri</w:t>
      </w:r>
      <w:proofErr w:type="spellEnd"/>
      <w:r w:rsidRPr="000C0350">
        <w:rPr>
          <w:bCs/>
        </w:rPr>
        <w:t>, dënim me burgim në kohëzgjatje prej kat</w:t>
      </w:r>
      <w:r w:rsidR="00137526" w:rsidRPr="000C0350">
        <w:rPr>
          <w:bCs/>
        </w:rPr>
        <w:t>ë</w:t>
      </w:r>
      <w:r w:rsidRPr="000C0350">
        <w:rPr>
          <w:bCs/>
        </w:rPr>
        <w:t>rmb</w:t>
      </w:r>
      <w:r w:rsidR="00137526" w:rsidRPr="000C0350">
        <w:rPr>
          <w:bCs/>
        </w:rPr>
        <w:t>ë</w:t>
      </w:r>
      <w:r w:rsidRPr="000C0350">
        <w:rPr>
          <w:bCs/>
        </w:rPr>
        <w:t>dhjet</w:t>
      </w:r>
      <w:r w:rsidR="00137526" w:rsidRPr="000C0350">
        <w:rPr>
          <w:bCs/>
        </w:rPr>
        <w:t>ë</w:t>
      </w:r>
      <w:r w:rsidRPr="000C0350">
        <w:rPr>
          <w:bCs/>
        </w:rPr>
        <w:t xml:space="preserve"> (14) muajve, në kuadër të </w:t>
      </w:r>
      <w:proofErr w:type="spellStart"/>
      <w:r w:rsidRPr="000C0350">
        <w:rPr>
          <w:bCs/>
        </w:rPr>
        <w:t>të</w:t>
      </w:r>
      <w:proofErr w:type="spellEnd"/>
      <w:r w:rsidRPr="000C0350">
        <w:rPr>
          <w:bCs/>
        </w:rPr>
        <w:t xml:space="preserve"> cilit dënim i llogaritet edhe koha e kaluar në paraburgim nga data 20.06.2024 deri me datë 13.09.2024 si dhe dënim me gjobë në shumë prej 3,000.00 (tre mijë) euro.</w:t>
      </w:r>
    </w:p>
    <w:p w14:paraId="44E73D07" w14:textId="77777777" w:rsidR="00EB7043" w:rsidRPr="00EB7043" w:rsidRDefault="00EB7043" w:rsidP="00EB7043">
      <w:pPr>
        <w:pStyle w:val="ListParagraph"/>
        <w:spacing w:line="360" w:lineRule="auto"/>
        <w:jc w:val="both"/>
      </w:pPr>
    </w:p>
    <w:p w14:paraId="671E87F9" w14:textId="328C2153" w:rsidR="00F41FB6" w:rsidRPr="00EB7043" w:rsidRDefault="00F41FB6" w:rsidP="000C0350">
      <w:pPr>
        <w:spacing w:line="360" w:lineRule="auto"/>
        <w:jc w:val="both"/>
      </w:pPr>
      <w:r w:rsidRPr="000C0350">
        <w:rPr>
          <w:bCs/>
        </w:rPr>
        <w:t xml:space="preserve">Të akuzuarin </w:t>
      </w:r>
      <w:proofErr w:type="spellStart"/>
      <w:r w:rsidRPr="00FE4F89">
        <w:t>Ardit</w:t>
      </w:r>
      <w:proofErr w:type="spellEnd"/>
      <w:r w:rsidRPr="00FE4F89">
        <w:t xml:space="preserve"> Gashi </w:t>
      </w:r>
      <w:r w:rsidRPr="000C0350">
        <w:rPr>
          <w:bCs/>
        </w:rPr>
        <w:t>dënim me burgim në kohëzgjatje prej tet</w:t>
      </w:r>
      <w:r w:rsidR="00137526" w:rsidRPr="000C0350">
        <w:rPr>
          <w:bCs/>
        </w:rPr>
        <w:t>ë</w:t>
      </w:r>
      <w:r w:rsidRPr="000C0350">
        <w:rPr>
          <w:bCs/>
        </w:rPr>
        <w:t xml:space="preserve">mbëdhjetë (18) muajve, në kuadër të </w:t>
      </w:r>
      <w:proofErr w:type="spellStart"/>
      <w:r w:rsidRPr="000C0350">
        <w:rPr>
          <w:bCs/>
        </w:rPr>
        <w:t>të</w:t>
      </w:r>
      <w:proofErr w:type="spellEnd"/>
      <w:r w:rsidRPr="000C0350">
        <w:rPr>
          <w:bCs/>
        </w:rPr>
        <w:t xml:space="preserve"> cilit dënim i llogaritet edhe koha e kaluar në paraburgim nga data 20.06.2024 deri me datë 13.09.2024 si dhe dënim me gjobë në shumë prej 5,000.00 (pesë mijë) euro. </w:t>
      </w:r>
    </w:p>
    <w:p w14:paraId="3C84C6DD" w14:textId="77777777" w:rsidR="00F41FB6" w:rsidRDefault="00F41FB6" w:rsidP="00F41FB6">
      <w:pPr>
        <w:spacing w:line="360" w:lineRule="auto"/>
        <w:jc w:val="both"/>
        <w:rPr>
          <w:bCs/>
        </w:rPr>
      </w:pPr>
    </w:p>
    <w:p w14:paraId="195337D9" w14:textId="79CAAFD8" w:rsidR="00F41FB6" w:rsidRDefault="00F41FB6" w:rsidP="00EB7043">
      <w:pPr>
        <w:pStyle w:val="BodyText"/>
        <w:spacing w:line="360" w:lineRule="auto"/>
        <w:ind w:right="-90"/>
        <w:rPr>
          <w:rStyle w:val="Emphasis"/>
          <w:bCs/>
          <w:i w:val="0"/>
        </w:rPr>
      </w:pPr>
      <w:r w:rsidRPr="008C5383">
        <w:rPr>
          <w:rStyle w:val="Emphasis"/>
          <w:bCs/>
          <w:i w:val="0"/>
        </w:rPr>
        <w:t xml:space="preserve">Me aktvendim </w:t>
      </w:r>
      <w:r w:rsidR="00EB7043">
        <w:rPr>
          <w:rStyle w:val="Emphasis"/>
          <w:bCs/>
          <w:i w:val="0"/>
        </w:rPr>
        <w:t>të veçantë të evidentuar nën</w:t>
      </w:r>
      <w:r>
        <w:rPr>
          <w:rStyle w:val="Emphasis"/>
          <w:bCs/>
          <w:i w:val="0"/>
        </w:rPr>
        <w:t xml:space="preserve"> shenjën PKR.nr.163/24, të datës 13</w:t>
      </w:r>
      <w:r w:rsidRPr="008C5383">
        <w:rPr>
          <w:rStyle w:val="Emphasis"/>
          <w:bCs/>
          <w:i w:val="0"/>
        </w:rPr>
        <w:t xml:space="preserve">.09.2024, </w:t>
      </w:r>
      <w:r>
        <w:rPr>
          <w:rStyle w:val="Emphasis"/>
          <w:bCs/>
          <w:i w:val="0"/>
        </w:rPr>
        <w:t xml:space="preserve">të akuzuarve iu </w:t>
      </w:r>
      <w:r w:rsidRPr="008C5383">
        <w:rPr>
          <w:rStyle w:val="Emphasis"/>
          <w:bCs/>
          <w:i w:val="0"/>
        </w:rPr>
        <w:t>është ndërprerë masa e paraburgimit, në të cilin jan</w:t>
      </w:r>
      <w:r>
        <w:rPr>
          <w:rStyle w:val="Emphasis"/>
          <w:bCs/>
          <w:i w:val="0"/>
        </w:rPr>
        <w:t>ë dhënë arsyet e detajuara.</w:t>
      </w:r>
    </w:p>
    <w:p w14:paraId="0E2CBCEC" w14:textId="77777777" w:rsidR="00EB7043" w:rsidRPr="00EB7043" w:rsidRDefault="00EB7043" w:rsidP="00EB7043">
      <w:pPr>
        <w:pStyle w:val="BodyText"/>
        <w:spacing w:line="360" w:lineRule="auto"/>
        <w:ind w:right="-90"/>
        <w:rPr>
          <w:rFonts w:eastAsia="Arial Unicode MS"/>
          <w:b/>
          <w:bCs/>
        </w:rPr>
      </w:pPr>
    </w:p>
    <w:p w14:paraId="289231E3" w14:textId="69C9AA6F" w:rsidR="00F41FB6" w:rsidRPr="00FE4F89" w:rsidRDefault="00F41FB6" w:rsidP="00F41FB6">
      <w:pPr>
        <w:spacing w:line="360" w:lineRule="auto"/>
        <w:jc w:val="both"/>
        <w:rPr>
          <w:bCs/>
          <w:lang w:val="it-IT"/>
        </w:rPr>
      </w:pPr>
      <w:r w:rsidRPr="00FE4F89">
        <w:rPr>
          <w:bCs/>
          <w:lang w:val="it-IT"/>
        </w:rPr>
        <w:t>Nëse t</w:t>
      </w:r>
      <w:r w:rsidR="00137526">
        <w:rPr>
          <w:bCs/>
          <w:lang w:val="it-IT"/>
        </w:rPr>
        <w:t>ë</w:t>
      </w:r>
      <w:r w:rsidRPr="00FE4F89">
        <w:rPr>
          <w:bCs/>
          <w:lang w:val="it-IT"/>
        </w:rPr>
        <w:t xml:space="preserve"> akuzuarit nuk dëshirojn</w:t>
      </w:r>
      <w:r w:rsidR="00137526">
        <w:rPr>
          <w:bCs/>
          <w:lang w:val="it-IT"/>
        </w:rPr>
        <w:t>ë</w:t>
      </w:r>
      <w:r w:rsidRPr="00FE4F89">
        <w:rPr>
          <w:bCs/>
          <w:lang w:val="it-IT"/>
        </w:rPr>
        <w:t xml:space="preserve"> ose nuk mund t’a paguajn</w:t>
      </w:r>
      <w:r w:rsidR="00137526">
        <w:rPr>
          <w:bCs/>
          <w:lang w:val="it-IT"/>
        </w:rPr>
        <w:t>ë</w:t>
      </w:r>
      <w:r w:rsidRPr="00FE4F89">
        <w:rPr>
          <w:bCs/>
          <w:lang w:val="it-IT"/>
        </w:rPr>
        <w:t xml:space="preserve"> gjobën e lartcekur, gjykata dënimin me gjobë do t’iu zëvendësojë në dënim me burgim, duke e llogaritur 20,00 (njëzet) euro, e barabartë me një (1) ditë burgim. </w:t>
      </w:r>
    </w:p>
    <w:p w14:paraId="0B9091D5" w14:textId="77777777" w:rsidR="00F41FB6" w:rsidRPr="00FE4F89" w:rsidRDefault="00F41FB6" w:rsidP="00F41FB6">
      <w:pPr>
        <w:spacing w:line="360" w:lineRule="auto"/>
        <w:jc w:val="both"/>
        <w:rPr>
          <w:bCs/>
          <w:lang w:val="it-IT"/>
        </w:rPr>
      </w:pPr>
    </w:p>
    <w:p w14:paraId="44374CFB" w14:textId="033B659E" w:rsidR="00F41FB6" w:rsidRPr="00FE4F89" w:rsidRDefault="00F41FB6" w:rsidP="00F41FB6">
      <w:pPr>
        <w:spacing w:line="360" w:lineRule="auto"/>
        <w:jc w:val="both"/>
      </w:pPr>
      <w:r w:rsidRPr="00FE4F89">
        <w:rPr>
          <w:bCs/>
          <w:lang w:val="it-IT"/>
        </w:rPr>
        <w:t xml:space="preserve">URDHËROHET konfiskimi i përhershëm i substancës </w:t>
      </w:r>
      <w:r w:rsidR="00EB7043">
        <w:rPr>
          <w:bCs/>
          <w:lang w:val="it-IT"/>
        </w:rPr>
        <w:t xml:space="preserve">së lartcekur </w:t>
      </w:r>
      <w:r w:rsidRPr="00FE4F89">
        <w:rPr>
          <w:bCs/>
          <w:lang w:val="it-IT"/>
        </w:rPr>
        <w:t>narkotike t</w:t>
      </w:r>
      <w:r w:rsidR="00137526">
        <w:rPr>
          <w:bCs/>
          <w:lang w:val="it-IT"/>
        </w:rPr>
        <w:t>ë</w:t>
      </w:r>
      <w:r w:rsidRPr="00FE4F89">
        <w:rPr>
          <w:bCs/>
          <w:lang w:val="it-IT"/>
        </w:rPr>
        <w:t xml:space="preserve"> llojit  </w:t>
      </w:r>
      <w:proofErr w:type="spellStart"/>
      <w:r w:rsidRPr="00FE4F89">
        <w:t>Marihuanë</w:t>
      </w:r>
      <w:proofErr w:type="spellEnd"/>
      <w:r w:rsidRPr="00FE4F89">
        <w:t xml:space="preserve"> me peshë </w:t>
      </w:r>
      <w:r w:rsidR="00EB7043">
        <w:t xml:space="preserve">të përgjithshme prej </w:t>
      </w:r>
      <w:r w:rsidRPr="00FE4F89">
        <w:t>273.8 gram.</w:t>
      </w:r>
    </w:p>
    <w:p w14:paraId="1891004B" w14:textId="77777777" w:rsidR="00F41FB6" w:rsidRPr="00FE4F89" w:rsidRDefault="00F41FB6" w:rsidP="00F41FB6">
      <w:pPr>
        <w:spacing w:line="360" w:lineRule="auto"/>
        <w:jc w:val="both"/>
        <w:rPr>
          <w:bCs/>
        </w:rPr>
      </w:pPr>
    </w:p>
    <w:p w14:paraId="0DC4FF30" w14:textId="19DEA6D0" w:rsidR="00F41FB6" w:rsidRPr="00FE4F89" w:rsidRDefault="00F41FB6" w:rsidP="00F41FB6">
      <w:pPr>
        <w:spacing w:line="360" w:lineRule="auto"/>
        <w:jc w:val="both"/>
        <w:rPr>
          <w:bCs/>
        </w:rPr>
      </w:pPr>
      <w:r w:rsidRPr="00FE4F89">
        <w:rPr>
          <w:bCs/>
          <w:lang w:val="it-IT"/>
        </w:rPr>
        <w:t>DETYROHET Policia e Kosovës - Njësiti DHTN - DKKO në Prishtinë, pas plotfuqishmërisë së këtij aktgjykimi, të e bëjë shikimin dhe asgjësimin e s</w:t>
      </w:r>
      <w:r w:rsidR="00EB7043">
        <w:rPr>
          <w:bCs/>
          <w:lang w:val="it-IT"/>
        </w:rPr>
        <w:t>ubstancës narkotike të lartshënuar.</w:t>
      </w:r>
    </w:p>
    <w:p w14:paraId="597E81EB" w14:textId="77777777" w:rsidR="00F41FB6" w:rsidRPr="00FE4F89" w:rsidRDefault="00F41FB6" w:rsidP="00F41FB6">
      <w:pPr>
        <w:spacing w:line="360" w:lineRule="auto"/>
        <w:jc w:val="both"/>
      </w:pPr>
    </w:p>
    <w:p w14:paraId="654AF806" w14:textId="5BAD8211" w:rsidR="00F41FB6" w:rsidRPr="00FE4F89" w:rsidRDefault="00F41FB6" w:rsidP="00F41FB6">
      <w:pPr>
        <w:spacing w:line="360" w:lineRule="auto"/>
        <w:jc w:val="both"/>
        <w:rPr>
          <w:bCs/>
        </w:rPr>
      </w:pPr>
      <w:r w:rsidRPr="00FE4F89">
        <w:rPr>
          <w:bCs/>
        </w:rPr>
        <w:t>DETYROHEN të akuzuarit (secili veç e veç) që në emër të shpenzimeve të procedurës penale - paushallit gjyqës</w:t>
      </w:r>
      <w:r w:rsidR="00137526">
        <w:rPr>
          <w:bCs/>
        </w:rPr>
        <w:t>or, të e paguajnë shumën prej 50,00 (pesëdhjetë</w:t>
      </w:r>
      <w:r w:rsidRPr="00FE4F89">
        <w:rPr>
          <w:bCs/>
        </w:rPr>
        <w:t>) euro dhe në emër të taksës për Fondin e Kompensimin e Viktimave të Krimit, shumën prej 50,00 (pesëdhjetë) euro, e gjitha këto në afatin prej 15 ditëve, nga dita kur aktgjykimi të merr formën e prerë.</w:t>
      </w:r>
    </w:p>
    <w:p w14:paraId="3753D51A" w14:textId="77777777" w:rsidR="00F41FB6" w:rsidRDefault="00F41FB6" w:rsidP="00F41FB6">
      <w:pPr>
        <w:pStyle w:val="ListParagraph"/>
        <w:spacing w:line="360" w:lineRule="auto"/>
        <w:jc w:val="both"/>
        <w:rPr>
          <w:bCs/>
        </w:rPr>
      </w:pPr>
    </w:p>
    <w:p w14:paraId="4A639866" w14:textId="77777777" w:rsidR="00F41FB6" w:rsidRPr="00FE3B25" w:rsidRDefault="00F41FB6" w:rsidP="00F41FB6">
      <w:pPr>
        <w:pStyle w:val="BodyText"/>
        <w:spacing w:line="360" w:lineRule="auto"/>
        <w:ind w:right="-7"/>
        <w:jc w:val="center"/>
      </w:pPr>
      <w:r w:rsidRPr="00FE3B25">
        <w:t>A r s y e t i m</w:t>
      </w:r>
    </w:p>
    <w:p w14:paraId="69DA4ADB" w14:textId="77777777" w:rsidR="00F41FB6" w:rsidRPr="002675D4" w:rsidRDefault="00F41FB6" w:rsidP="00F41FB6">
      <w:pPr>
        <w:spacing w:line="360" w:lineRule="auto"/>
        <w:ind w:right="-7"/>
        <w:jc w:val="both"/>
      </w:pPr>
    </w:p>
    <w:p w14:paraId="39B43A7B" w14:textId="792D4ADC" w:rsidR="00137526" w:rsidRDefault="00137526" w:rsidP="00137526">
      <w:pPr>
        <w:spacing w:line="360" w:lineRule="auto"/>
        <w:jc w:val="both"/>
        <w:rPr>
          <w:bCs/>
        </w:rPr>
      </w:pPr>
      <w:r w:rsidRPr="00FD68AB">
        <w:t xml:space="preserve">Prokuroria Themelore në Prishtinë – Departamenti </w:t>
      </w:r>
      <w:r>
        <w:t>i Krimeve të Rënda, ka ngritur a</w:t>
      </w:r>
      <w:r w:rsidRPr="00FD68AB">
        <w:t xml:space="preserve">ktakuzën </w:t>
      </w:r>
      <w:r>
        <w:t xml:space="preserve">me shenjën </w:t>
      </w:r>
      <w:r>
        <w:rPr>
          <w:color w:val="000000"/>
        </w:rPr>
        <w:t xml:space="preserve">PP.I.nr.117/2024, të datës 22.08.2024, kundër të akuzuarve: 1. </w:t>
      </w:r>
      <w:r>
        <w:t xml:space="preserve">Meriton </w:t>
      </w:r>
      <w:proofErr w:type="spellStart"/>
      <w:r>
        <w:t>Tahiri</w:t>
      </w:r>
      <w:proofErr w:type="spellEnd"/>
      <w:r>
        <w:t xml:space="preserve"> për shkak të veprës penale </w:t>
      </w:r>
      <w:r>
        <w:rPr>
          <w:bCs/>
        </w:rPr>
        <w:t xml:space="preserve">Blerja, posedimi, shpërndarja dhe shitja e paautorizuar e narkotikëve, substancave </w:t>
      </w:r>
      <w:proofErr w:type="spellStart"/>
      <w:r>
        <w:rPr>
          <w:bCs/>
        </w:rPr>
        <w:t>psikotrope</w:t>
      </w:r>
      <w:proofErr w:type="spellEnd"/>
      <w:r>
        <w:rPr>
          <w:bCs/>
        </w:rPr>
        <w:t xml:space="preserve"> dhe analoge nga neni 267 paragrafi 1 të  KPRK-së dhe 2. </w:t>
      </w:r>
      <w:proofErr w:type="spellStart"/>
      <w:r>
        <w:t>Ardit</w:t>
      </w:r>
      <w:proofErr w:type="spellEnd"/>
      <w:r>
        <w:t xml:space="preserve"> Gashi për shkak të veprës penale </w:t>
      </w:r>
      <w:r>
        <w:rPr>
          <w:bCs/>
        </w:rPr>
        <w:t xml:space="preserve">Blerja, posedimi, shpërndarja dhe shitja e paautorizuar e narkotikëve, substancave </w:t>
      </w:r>
      <w:proofErr w:type="spellStart"/>
      <w:r>
        <w:rPr>
          <w:bCs/>
        </w:rPr>
        <w:t>psikotrope</w:t>
      </w:r>
      <w:proofErr w:type="spellEnd"/>
      <w:r>
        <w:rPr>
          <w:bCs/>
        </w:rPr>
        <w:t xml:space="preserve"> dhe analoge nga neni 267 paragrafi 1 të</w:t>
      </w:r>
      <w:r w:rsidRPr="007D6AA9">
        <w:rPr>
          <w:bCs/>
        </w:rPr>
        <w:t xml:space="preserve"> </w:t>
      </w:r>
      <w:r>
        <w:rPr>
          <w:bCs/>
        </w:rPr>
        <w:t>KPRK-së.</w:t>
      </w:r>
      <w:r w:rsidR="00C06D37">
        <w:rPr>
          <w:bCs/>
        </w:rPr>
        <w:t xml:space="preserve"> </w:t>
      </w:r>
    </w:p>
    <w:p w14:paraId="599DE4B0" w14:textId="0F51FE65" w:rsidR="00C06D37" w:rsidRDefault="00C06D37" w:rsidP="00137526">
      <w:pPr>
        <w:spacing w:line="360" w:lineRule="auto"/>
        <w:jc w:val="both"/>
        <w:rPr>
          <w:bCs/>
        </w:rPr>
      </w:pPr>
    </w:p>
    <w:p w14:paraId="57992216" w14:textId="2E8D6F0D" w:rsidR="00C06D37" w:rsidRDefault="00C52324" w:rsidP="00137526">
      <w:pPr>
        <w:spacing w:line="360" w:lineRule="auto"/>
        <w:jc w:val="both"/>
      </w:pPr>
      <w:r>
        <w:t>Gjykata pas kontrollit paraprak të aktakuzës ka caktuar dhe mbajtur seancën fillestare me dat</w:t>
      </w:r>
      <w:r w:rsidR="008512C8">
        <w:t>ë</w:t>
      </w:r>
      <w:r>
        <w:t xml:space="preserve"> 05.09.2024 në të cilën seancë kanë prezantuar të gjitha palët në procedurë. Palët në procedurë kanë, përkatësisht mbrojtësja e akuzuarit </w:t>
      </w:r>
      <w:proofErr w:type="spellStart"/>
      <w:r>
        <w:t>Ardit</w:t>
      </w:r>
      <w:proofErr w:type="spellEnd"/>
      <w:r>
        <w:t xml:space="preserve"> Gashi - </w:t>
      </w:r>
      <w:proofErr w:type="spellStart"/>
      <w:r>
        <w:t>Valentina</w:t>
      </w:r>
      <w:proofErr w:type="spellEnd"/>
      <w:r>
        <w:t xml:space="preserve"> Shabani ka deklaruar se meqenëse kemi dorëzuar kërkesën në Prokurori për negocimin e marrëveshjes për pranimin e fajësisë me datë 02.09.2024 por ende nuk kemi pranuar ftesë nga prokuroria për negocimin e marrëveshjes për pranimin e fajësisë, kërkoj nga gjykata që kjo seancë të shtyhet në një datë sa më të afërt në mënyrë që të negociojmë me prokurorinë e shtetit lidhur me marrëveshjen për pranimin e fajësisë, të cilës kërkesë i është bashkangjitur edhe mbrojtësja e të akuzuarit Meriton </w:t>
      </w:r>
      <w:proofErr w:type="spellStart"/>
      <w:r>
        <w:t>Tahiri</w:t>
      </w:r>
      <w:proofErr w:type="spellEnd"/>
      <w:r>
        <w:t xml:space="preserve"> - Elena </w:t>
      </w:r>
      <w:proofErr w:type="spellStart"/>
      <w:r>
        <w:t>Dragusha</w:t>
      </w:r>
      <w:proofErr w:type="spellEnd"/>
      <w:r>
        <w:t xml:space="preserve"> avokatë në Prishtinë. Propozimet në fjalë nuk i ka kundërshtuar prokurori i shtetit, ashtu që gjykata për arsyet në fjalë, me aktvendim procedural e ka ndërprerë seancën e shqyrtimit fillestar duke e obliguar prokurorinë </w:t>
      </w:r>
      <w:r w:rsidRPr="000E6913">
        <w:t xml:space="preserve">që në rast se arrihet marrëveshje për pranimin e fajësisë të </w:t>
      </w:r>
      <w:proofErr w:type="spellStart"/>
      <w:r w:rsidRPr="000E6913">
        <w:t>i’a</w:t>
      </w:r>
      <w:proofErr w:type="spellEnd"/>
      <w:r w:rsidRPr="000E6913">
        <w:t xml:space="preserve"> dërgoj </w:t>
      </w:r>
      <w:r>
        <w:t>gjykatës marrëveshjen e arritur.</w:t>
      </w:r>
    </w:p>
    <w:p w14:paraId="523440D2" w14:textId="77777777" w:rsidR="00137526" w:rsidRDefault="00137526" w:rsidP="00137526">
      <w:pPr>
        <w:spacing w:line="360" w:lineRule="auto"/>
        <w:jc w:val="both"/>
      </w:pPr>
    </w:p>
    <w:p w14:paraId="30D92A87" w14:textId="455FFA6E" w:rsidR="00172DF1" w:rsidRPr="00172DF1" w:rsidRDefault="00137526" w:rsidP="00172DF1">
      <w:pPr>
        <w:spacing w:line="360" w:lineRule="auto"/>
        <w:jc w:val="both"/>
      </w:pPr>
      <w:r>
        <w:t xml:space="preserve">Prokurori i shtetit në këtë gjykatë, me datë 11.09.2024, ka parashtruar dy Marrëveshje për pranim fajësisë, në raport me të akuzuarit e lartpërmendur Meriton </w:t>
      </w:r>
      <w:proofErr w:type="spellStart"/>
      <w:r>
        <w:t>Tahiri</w:t>
      </w:r>
      <w:proofErr w:type="spellEnd"/>
      <w:r>
        <w:t xml:space="preserve"> dhe </w:t>
      </w:r>
      <w:proofErr w:type="spellStart"/>
      <w:r>
        <w:t>Ardit</w:t>
      </w:r>
      <w:proofErr w:type="spellEnd"/>
      <w:r>
        <w:t xml:space="preserve"> Gashi, që të dyja të evidentuara nën shenjën PP.I.117/24, të lidhura në mes të Prokurorisë Themelore në </w:t>
      </w:r>
      <w:r>
        <w:lastRenderedPageBreak/>
        <w:t xml:space="preserve">Prishtinë - Departamenti i Krimeve të Rënda, të akuzuarve, si dhe mbrojtëseve të tyre </w:t>
      </w:r>
      <w:proofErr w:type="spellStart"/>
      <w:r>
        <w:t>Valentina</w:t>
      </w:r>
      <w:proofErr w:type="spellEnd"/>
      <w:r>
        <w:t xml:space="preserve"> Shabani dhe Elena </w:t>
      </w:r>
      <w:proofErr w:type="spellStart"/>
      <w:r>
        <w:t>Dragusha</w:t>
      </w:r>
      <w:proofErr w:type="spellEnd"/>
      <w:r>
        <w:t>, që të dyja avokate në Prishtinë. N</w:t>
      </w:r>
      <w:r w:rsidR="008512C8">
        <w:t>ë</w:t>
      </w:r>
      <w:r>
        <w:t xml:space="preserve"> marr</w:t>
      </w:r>
      <w:r w:rsidR="008512C8">
        <w:t>ë</w:t>
      </w:r>
      <w:r>
        <w:t>veshjet p</w:t>
      </w:r>
      <w:r w:rsidR="008512C8">
        <w:t>ë</w:t>
      </w:r>
      <w:r>
        <w:t>r pranim faj</w:t>
      </w:r>
      <w:r w:rsidR="008512C8">
        <w:t>ë</w:t>
      </w:r>
      <w:r>
        <w:t>sie si m</w:t>
      </w:r>
      <w:r w:rsidR="008512C8">
        <w:t>ë</w:t>
      </w:r>
      <w:r>
        <w:t xml:space="preserve"> sip</w:t>
      </w:r>
      <w:r w:rsidR="008512C8">
        <w:t>ë</w:t>
      </w:r>
      <w:r>
        <w:t>r p</w:t>
      </w:r>
      <w:r w:rsidR="008512C8">
        <w:t>ë</w:t>
      </w:r>
      <w:r>
        <w:t>r t</w:t>
      </w:r>
      <w:r w:rsidR="008512C8">
        <w:t>ë</w:t>
      </w:r>
      <w:r>
        <w:t xml:space="preserve"> akuzuarit n</w:t>
      </w:r>
      <w:r w:rsidR="008512C8">
        <w:t>ë</w:t>
      </w:r>
      <w:r>
        <w:t xml:space="preserve"> raport me veprat penale q</w:t>
      </w:r>
      <w:r w:rsidR="008512C8">
        <w:t>ë</w:t>
      </w:r>
      <w:r>
        <w:t xml:space="preserve"> i ngarkon aktakuza, jan</w:t>
      </w:r>
      <w:r w:rsidR="008512C8">
        <w:t>ë</w:t>
      </w:r>
      <w:r>
        <w:t xml:space="preserve"> dh</w:t>
      </w:r>
      <w:r w:rsidR="008512C8">
        <w:t>ë</w:t>
      </w:r>
      <w:r>
        <w:t>n</w:t>
      </w:r>
      <w:r w:rsidR="008512C8">
        <w:t>ë</w:t>
      </w:r>
      <w:r>
        <w:t xml:space="preserve"> rekomandimet p</w:t>
      </w:r>
      <w:r w:rsidR="008512C8">
        <w:t>ë</w:t>
      </w:r>
      <w:r>
        <w:t>r d</w:t>
      </w:r>
      <w:r w:rsidR="008512C8">
        <w:t>ë</w:t>
      </w:r>
      <w:r>
        <w:t>nime si n</w:t>
      </w:r>
      <w:r w:rsidR="008512C8">
        <w:t>ë</w:t>
      </w:r>
      <w:r>
        <w:t xml:space="preserve"> vijim: T</w:t>
      </w:r>
      <w:r w:rsidR="008512C8">
        <w:t>ë</w:t>
      </w:r>
      <w:r>
        <w:t xml:space="preserve"> </w:t>
      </w:r>
      <w:r w:rsidR="00172DF1">
        <w:t>akuzuarit</w:t>
      </w:r>
      <w:r>
        <w:t xml:space="preserve"> Meriton </w:t>
      </w:r>
      <w:proofErr w:type="spellStart"/>
      <w:r>
        <w:t>Tahiri</w:t>
      </w:r>
      <w:proofErr w:type="spellEnd"/>
      <w:r>
        <w:t>, t’i shqiptoj dënim me burgim efektiv në kohëzgjatje prej dymbëdhjetë (12) muaj – kat</w:t>
      </w:r>
      <w:r w:rsidR="008512C8">
        <w:t>ë</w:t>
      </w:r>
      <w:r>
        <w:t>rmb</w:t>
      </w:r>
      <w:r w:rsidR="008512C8">
        <w:t>ë</w:t>
      </w:r>
      <w:r>
        <w:t>dhjet</w:t>
      </w:r>
      <w:r w:rsidR="008512C8">
        <w:t>ë</w:t>
      </w:r>
      <w:r>
        <w:t xml:space="preserve"> (14) muaj, si dh</w:t>
      </w:r>
      <w:r w:rsidR="00172DF1">
        <w:t xml:space="preserve">e dënim me gjobë në shumë prej 2,000.00 (dy mijë) euro – </w:t>
      </w:r>
      <w:r>
        <w:t>deri në 3,000.00 (tremij</w:t>
      </w:r>
      <w:r w:rsidR="008512C8">
        <w:t>ë</w:t>
      </w:r>
      <w:r>
        <w:t>) euro</w:t>
      </w:r>
      <w:r w:rsidR="00172DF1">
        <w:t xml:space="preserve">, si dhe të akuzuarit </w:t>
      </w:r>
      <w:proofErr w:type="spellStart"/>
      <w:r w:rsidR="00172DF1">
        <w:t>Ardit</w:t>
      </w:r>
      <w:proofErr w:type="spellEnd"/>
      <w:r w:rsidR="00172DF1">
        <w:t xml:space="preserve"> Gashi, t’i shqiptoj dënim me burgim efektiv në kohëzgjatje prej katërmbëdhjetë (14) muaj - tet</w:t>
      </w:r>
      <w:r w:rsidR="00246B82">
        <w:t>ë</w:t>
      </w:r>
      <w:r w:rsidR="00172DF1">
        <w:t>mb</w:t>
      </w:r>
      <w:r w:rsidR="00246B82">
        <w:t>ë</w:t>
      </w:r>
      <w:r w:rsidR="00172DF1">
        <w:t>dhjetë (18) muaj, si dhe dënim me gjobë në shumë prej 4,000.00 (kat</w:t>
      </w:r>
      <w:r w:rsidR="00246B82">
        <w:t>ë</w:t>
      </w:r>
      <w:r w:rsidR="00172DF1">
        <w:t>r mijë) euro – deri në 5,000.00 (pes</w:t>
      </w:r>
      <w:r w:rsidR="00246B82">
        <w:t>ë</w:t>
      </w:r>
      <w:r w:rsidR="00172DF1">
        <w:t>mij</w:t>
      </w:r>
      <w:r w:rsidR="00246B82">
        <w:t>ë</w:t>
      </w:r>
      <w:r w:rsidR="00172DF1">
        <w:t>) euro.</w:t>
      </w:r>
    </w:p>
    <w:p w14:paraId="22D97D90" w14:textId="52A690E8" w:rsidR="00F41FB6" w:rsidRDefault="00F41FB6" w:rsidP="00F41FB6">
      <w:pPr>
        <w:spacing w:line="360" w:lineRule="auto"/>
        <w:jc w:val="both"/>
        <w:rPr>
          <w:color w:val="000000"/>
        </w:rPr>
      </w:pPr>
    </w:p>
    <w:p w14:paraId="0CB2C2ED" w14:textId="27813019" w:rsidR="00F41FB6" w:rsidRDefault="008512C8" w:rsidP="00F41FB6">
      <w:pPr>
        <w:spacing w:line="360" w:lineRule="auto"/>
        <w:jc w:val="both"/>
      </w:pPr>
      <w:r>
        <w:t xml:space="preserve">Gjykata pas pranimit të marrëveshjeve të lartpërmendura, </w:t>
      </w:r>
      <w:r w:rsidR="00EB7043">
        <w:t xml:space="preserve">të parashtruara nga ana e prokurorit të shtetit, </w:t>
      </w:r>
      <w:r>
        <w:t>me datë 13.09.2024, ka caktuar dhe mbajtur seancën d</w:t>
      </w:r>
      <w:r w:rsidRPr="000E6913">
        <w:t xml:space="preserve">ëgjimore </w:t>
      </w:r>
      <w:r>
        <w:t>lidhur</w:t>
      </w:r>
      <w:r w:rsidRPr="000E6913">
        <w:t xml:space="preserve"> me pranimin e marrëveshjes mbi pranimin e fajësisë</w:t>
      </w:r>
      <w:r>
        <w:t>, në të cilën seancë kanë prezantuar të gjitha palët në procedurë. Të akuzuarit pas njoftimit me të drejtat</w:t>
      </w:r>
      <w:r w:rsidR="00172DF1">
        <w:t xml:space="preserve"> e tyre</w:t>
      </w:r>
      <w:r w:rsidR="00F41FB6">
        <w:t>, se ka</w:t>
      </w:r>
      <w:r w:rsidR="00172DF1">
        <w:t>n</w:t>
      </w:r>
      <w:r w:rsidR="00246B82">
        <w:t>ë</w:t>
      </w:r>
      <w:r w:rsidR="00F41FB6">
        <w:t xml:space="preserve"> të drejtë në gjykim të rregullt dhe nëse heq</w:t>
      </w:r>
      <w:r w:rsidR="00172DF1">
        <w:t>in</w:t>
      </w:r>
      <w:r w:rsidR="00F41FB6">
        <w:t xml:space="preserve"> dorë nga e </w:t>
      </w:r>
      <w:r w:rsidR="00172DF1">
        <w:t>drejta në gjykim të rregullt, t</w:t>
      </w:r>
      <w:r w:rsidR="00246B82">
        <w:t>ë</w:t>
      </w:r>
      <w:r w:rsidR="00172DF1">
        <w:t xml:space="preserve"> </w:t>
      </w:r>
      <w:r w:rsidR="00F41FB6">
        <w:t>njëjti</w:t>
      </w:r>
      <w:r w:rsidR="00172DF1">
        <w:t>t</w:t>
      </w:r>
      <w:r w:rsidR="00F41FB6">
        <w:t xml:space="preserve"> do të s</w:t>
      </w:r>
      <w:r w:rsidR="00172DF1">
        <w:t>hpallet fajtor dhe do të dënohen në bazë të marrëveshjeve</w:t>
      </w:r>
      <w:r w:rsidR="00F41FB6">
        <w:t xml:space="preserve"> për pranim të fajësisë</w:t>
      </w:r>
      <w:r w:rsidR="00172DF1">
        <w:t>,</w:t>
      </w:r>
      <w:r w:rsidR="00F41FB6">
        <w:t xml:space="preserve"> e këtë pasi që gjykata të merr parasysh dispozitat relev</w:t>
      </w:r>
      <w:r w:rsidR="00172DF1">
        <w:t>ante për shqiptimin e dënimit. T</w:t>
      </w:r>
      <w:r w:rsidR="00246B82">
        <w:t>ë</w:t>
      </w:r>
      <w:r w:rsidR="00172DF1">
        <w:t xml:space="preserve"> akuzuarit kan</w:t>
      </w:r>
      <w:r w:rsidR="00246B82">
        <w:t>ë</w:t>
      </w:r>
      <w:r w:rsidR="00172DF1">
        <w:t xml:space="preserve"> deklaruar se i kan</w:t>
      </w:r>
      <w:r w:rsidR="00246B82">
        <w:t>ë</w:t>
      </w:r>
      <w:r w:rsidR="00172DF1">
        <w:t xml:space="preserve"> kuptuar të drejtat e tyre</w:t>
      </w:r>
      <w:r w:rsidR="00F41FB6">
        <w:t xml:space="preserve"> </w:t>
      </w:r>
      <w:r w:rsidR="00172DF1">
        <w:t>dhe pas konsultimit me mbrojt</w:t>
      </w:r>
      <w:r w:rsidR="00246B82">
        <w:t>ë</w:t>
      </w:r>
      <w:r w:rsidR="00172DF1">
        <w:t>set e tyre,</w:t>
      </w:r>
      <w:r w:rsidR="00F41FB6">
        <w:t xml:space="preserve"> lidhur me veprat penale</w:t>
      </w:r>
      <w:r w:rsidR="00172DF1">
        <w:t xml:space="preserve"> p</w:t>
      </w:r>
      <w:r w:rsidR="00246B82">
        <w:t>ë</w:t>
      </w:r>
      <w:r w:rsidR="00172DF1">
        <w:t>r t</w:t>
      </w:r>
      <w:r w:rsidR="00246B82">
        <w:t>ë</w:t>
      </w:r>
      <w:r w:rsidR="00172DF1">
        <w:t xml:space="preserve"> cilat jan</w:t>
      </w:r>
      <w:r w:rsidR="00246B82">
        <w:t>ë</w:t>
      </w:r>
      <w:r w:rsidR="00172DF1">
        <w:t xml:space="preserve"> akuzuar nga organi i akuz</w:t>
      </w:r>
      <w:r w:rsidR="00246B82">
        <w:t>ë</w:t>
      </w:r>
      <w:r w:rsidR="00172DF1">
        <w:t>s</w:t>
      </w:r>
      <w:r w:rsidR="00F41FB6">
        <w:t xml:space="preserve">, </w:t>
      </w:r>
      <w:r w:rsidR="00F41FB6" w:rsidRPr="007F5F3F">
        <w:t>ka</w:t>
      </w:r>
      <w:r w:rsidR="00172DF1">
        <w:t>n</w:t>
      </w:r>
      <w:r w:rsidR="00246B82">
        <w:t>ë</w:t>
      </w:r>
      <w:r w:rsidR="00F41FB6" w:rsidRPr="007F5F3F">
        <w:t xml:space="preserve"> mbetur n</w:t>
      </w:r>
      <w:r w:rsidR="00F41FB6">
        <w:t>ë</w:t>
      </w:r>
      <w:r w:rsidR="00F41FB6" w:rsidRPr="007F5F3F">
        <w:t xml:space="preserve"> t</w:t>
      </w:r>
      <w:r w:rsidR="00F41FB6">
        <w:t>ë</w:t>
      </w:r>
      <w:r w:rsidR="00F41FB6" w:rsidRPr="007F5F3F">
        <w:t>r</w:t>
      </w:r>
      <w:r w:rsidR="00F41FB6">
        <w:t>ë</w:t>
      </w:r>
      <w:r w:rsidR="00F41FB6" w:rsidRPr="007F5F3F">
        <w:t>si pran</w:t>
      </w:r>
      <w:r w:rsidR="00172DF1">
        <w:t>ë marrëveshjeve</w:t>
      </w:r>
      <w:r w:rsidR="00F41FB6">
        <w:t xml:space="preserve"> për pranimin e fajësisë.</w:t>
      </w:r>
    </w:p>
    <w:p w14:paraId="40ECA7C2" w14:textId="77777777" w:rsidR="00F41FB6" w:rsidRDefault="00F41FB6" w:rsidP="00F41FB6">
      <w:pPr>
        <w:spacing w:line="360" w:lineRule="auto"/>
        <w:jc w:val="both"/>
      </w:pPr>
    </w:p>
    <w:p w14:paraId="7C6A509D" w14:textId="30D696E6" w:rsidR="00F41FB6" w:rsidRDefault="00F41FB6" w:rsidP="00F41FB6">
      <w:pPr>
        <w:spacing w:line="360" w:lineRule="auto"/>
        <w:jc w:val="both"/>
      </w:pPr>
      <w:r>
        <w:t>Prokurori i shtetit në seancën dëgjimore lidhur me marrëveshjen për pranimin e fajësisë ka deklaruar s</w:t>
      </w:r>
      <w:r w:rsidR="00172DF1">
        <w:t>i vijon: mbetem në t</w:t>
      </w:r>
      <w:r w:rsidR="00246B82">
        <w:t>ë</w:t>
      </w:r>
      <w:r w:rsidR="00172DF1">
        <w:t>r</w:t>
      </w:r>
      <w:r w:rsidR="00246B82">
        <w:t>ë</w:t>
      </w:r>
      <w:r w:rsidR="00172DF1">
        <w:t>s</w:t>
      </w:r>
      <w:r w:rsidR="00172DF1" w:rsidRPr="00172DF1">
        <w:t xml:space="preserve">i pranë marrëveshjeve të arritura të datës 11.09.2024 për pranim fajësie të lidhura në </w:t>
      </w:r>
      <w:r w:rsidR="00172DF1">
        <w:t xml:space="preserve">Prokurorinë Themelore Prishtinë, </w:t>
      </w:r>
      <w:r w:rsidR="00172DF1" w:rsidRPr="00172DF1">
        <w:t xml:space="preserve">në raport me të akuzuarit Meriton </w:t>
      </w:r>
      <w:proofErr w:type="spellStart"/>
      <w:r w:rsidR="00172DF1" w:rsidRPr="00172DF1">
        <w:t>Tahiri</w:t>
      </w:r>
      <w:proofErr w:type="spellEnd"/>
      <w:r w:rsidR="00172DF1" w:rsidRPr="00172DF1">
        <w:t xml:space="preserve"> dhe </w:t>
      </w:r>
      <w:proofErr w:type="spellStart"/>
      <w:r w:rsidR="00172DF1" w:rsidRPr="00172DF1">
        <w:t>Ardit</w:t>
      </w:r>
      <w:proofErr w:type="spellEnd"/>
      <w:r w:rsidR="00172DF1" w:rsidRPr="00172DF1">
        <w:t xml:space="preserve"> Gashi dhe i propozoj gjykatës që e njëjta të aprovohet.</w:t>
      </w:r>
    </w:p>
    <w:p w14:paraId="6E225ED7" w14:textId="67AB2913" w:rsidR="00172DF1" w:rsidRDefault="00172DF1" w:rsidP="00F41FB6">
      <w:pPr>
        <w:spacing w:line="360" w:lineRule="auto"/>
        <w:jc w:val="both"/>
      </w:pPr>
    </w:p>
    <w:p w14:paraId="378CB622" w14:textId="06D904A4" w:rsidR="00172DF1" w:rsidRDefault="00172DF1" w:rsidP="00172DF1">
      <w:pPr>
        <w:spacing w:line="360" w:lineRule="auto"/>
        <w:jc w:val="both"/>
      </w:pPr>
      <w:r>
        <w:t xml:space="preserve">Mbrojtësja e të akuzuarit Meriton </w:t>
      </w:r>
      <w:proofErr w:type="spellStart"/>
      <w:r>
        <w:t>Tahiri</w:t>
      </w:r>
      <w:proofErr w:type="spellEnd"/>
      <w:r>
        <w:t xml:space="preserve"> - Elena </w:t>
      </w:r>
      <w:proofErr w:type="spellStart"/>
      <w:r>
        <w:t>Dragusha</w:t>
      </w:r>
      <w:proofErr w:type="spellEnd"/>
      <w:r>
        <w:t xml:space="preserve"> avokate n</w:t>
      </w:r>
      <w:r w:rsidR="00246B82">
        <w:t>ë</w:t>
      </w:r>
      <w:r>
        <w:t xml:space="preserve"> Prishtin</w:t>
      </w:r>
      <w:r w:rsidR="00246B82">
        <w:t>ë</w:t>
      </w:r>
      <w:r>
        <w:t xml:space="preserve">, në seancën dëgjimore lidhur me marrëveshjen për pranimin e fajësisë ka deklaruar si vijon: </w:t>
      </w:r>
      <w:r w:rsidR="00246B82">
        <w:t>ë</w:t>
      </w:r>
      <w:r>
        <w:t xml:space="preserve">shtë e vërtetë se unë dhe i mbrojturi im Meriton </w:t>
      </w:r>
      <w:proofErr w:type="spellStart"/>
      <w:r>
        <w:t>Tahiri</w:t>
      </w:r>
      <w:proofErr w:type="spellEnd"/>
      <w:r>
        <w:t xml:space="preserve"> kemi arritur marrëveshje mbi pranimin e fajësisë me datë 11.09.2024 në Prokurorinë Themelore në Prishtinë dhe se jemi pajtuar me dënimin që është shkruar në marrëveshje, dua të theksoj se marrëveshja është arritur me vullnet të plotë të </w:t>
      </w:r>
      <w:proofErr w:type="spellStart"/>
      <w:r>
        <w:t>të</w:t>
      </w:r>
      <w:proofErr w:type="spellEnd"/>
      <w:r>
        <w:t xml:space="preserve"> dy palëve, e po ashtu i mbrojturi im e ka pranuar dënimin e rekomanduar dhe nuk ka pasur pakënaqësi, lusim gjykatën që ta aprovojë këtë marrëveshje me dënim minimal. </w:t>
      </w:r>
    </w:p>
    <w:p w14:paraId="4F18BF32" w14:textId="77777777" w:rsidR="00172DF1" w:rsidRDefault="00172DF1" w:rsidP="00172DF1">
      <w:pPr>
        <w:spacing w:line="360" w:lineRule="auto"/>
        <w:jc w:val="both"/>
      </w:pPr>
    </w:p>
    <w:p w14:paraId="6AC5EB59" w14:textId="52B70D4A" w:rsidR="00172DF1" w:rsidRDefault="00172DF1" w:rsidP="00F41FB6">
      <w:pPr>
        <w:spacing w:line="360" w:lineRule="auto"/>
        <w:jc w:val="both"/>
      </w:pPr>
      <w:r>
        <w:lastRenderedPageBreak/>
        <w:t xml:space="preserve">I akuzuari Meriton </w:t>
      </w:r>
      <w:proofErr w:type="spellStart"/>
      <w:r>
        <w:t>Tahiri</w:t>
      </w:r>
      <w:proofErr w:type="spellEnd"/>
      <w:r>
        <w:t xml:space="preserve"> në seancën dëgjimore lidhur me marrëveshjen për pranimin e fajësisë ka deklaruar si vijon: mbetem në tersi pranë marrëveshjes të cilën e kemi arritur dhe pajtohem në tersi me mbrojtësen time, marrëveshjen e kemi arritur me vullnet të lirë dhe pa presion dhe kërkoj nga gjykata që ta aprovojë marrëveshjen për pranim fajësie.</w:t>
      </w:r>
    </w:p>
    <w:p w14:paraId="2B3EE542" w14:textId="1A265076" w:rsidR="00F41FB6" w:rsidRDefault="00F41FB6" w:rsidP="00F41FB6">
      <w:pPr>
        <w:spacing w:line="360" w:lineRule="auto"/>
        <w:jc w:val="both"/>
      </w:pPr>
    </w:p>
    <w:p w14:paraId="5D45C253" w14:textId="534D46B0" w:rsidR="00172DF1" w:rsidRDefault="00172DF1" w:rsidP="00172DF1">
      <w:pPr>
        <w:spacing w:line="360" w:lineRule="auto"/>
        <w:jc w:val="both"/>
      </w:pPr>
      <w:r>
        <w:t xml:space="preserve">Mbrojtësja e të akuzuarit </w:t>
      </w:r>
      <w:proofErr w:type="spellStart"/>
      <w:r>
        <w:t>Ardit</w:t>
      </w:r>
      <w:proofErr w:type="spellEnd"/>
      <w:r>
        <w:t xml:space="preserve"> Gashi - </w:t>
      </w:r>
      <w:proofErr w:type="spellStart"/>
      <w:r>
        <w:t>Valentina</w:t>
      </w:r>
      <w:proofErr w:type="spellEnd"/>
      <w:r>
        <w:t xml:space="preserve"> Shabani avokate n</w:t>
      </w:r>
      <w:r w:rsidR="00246B82">
        <w:t>ë</w:t>
      </w:r>
      <w:r>
        <w:t xml:space="preserve"> Prishtin</w:t>
      </w:r>
      <w:r w:rsidR="00246B82">
        <w:t>ë</w:t>
      </w:r>
      <w:r>
        <w:t xml:space="preserve">, lidhur me marrëveshjen për pranimin e fajësisë ka deklaruar si vijon: pasi që kemi arritur marrëveshje për pranimin e fajësisë i propozoj gjykatës që në rregullat e përgjithshme për zbutjen e dënimit me rastin e caktimit të dënimit të merrni parasysh rrethanat lehtësuese. Andaj, i propozojmë gjykatës që të e aprovojë marrëveshjen për pranim fajësie. </w:t>
      </w:r>
    </w:p>
    <w:p w14:paraId="542CC660" w14:textId="77777777" w:rsidR="00172DF1" w:rsidRDefault="00172DF1" w:rsidP="00172DF1">
      <w:pPr>
        <w:spacing w:line="360" w:lineRule="auto"/>
        <w:jc w:val="both"/>
      </w:pPr>
    </w:p>
    <w:p w14:paraId="4AE97DBB" w14:textId="6644F364" w:rsidR="00172DF1" w:rsidRDefault="00172DF1" w:rsidP="00172DF1">
      <w:pPr>
        <w:spacing w:line="360" w:lineRule="auto"/>
        <w:jc w:val="both"/>
      </w:pPr>
      <w:r>
        <w:t xml:space="preserve">I akuzuari </w:t>
      </w:r>
      <w:proofErr w:type="spellStart"/>
      <w:r>
        <w:t>Ardit</w:t>
      </w:r>
      <w:proofErr w:type="spellEnd"/>
      <w:r>
        <w:t xml:space="preserve"> Gashi</w:t>
      </w:r>
      <w:r w:rsidRPr="00172DF1">
        <w:t xml:space="preserve"> </w:t>
      </w:r>
      <w:r>
        <w:t>lidhur me marrëveshjen për pranimin e fajësisë ka deklaruar si vijon: pajtohem në t</w:t>
      </w:r>
      <w:r w:rsidR="00246B82">
        <w:t>ë</w:t>
      </w:r>
      <w:r>
        <w:t>r</w:t>
      </w:r>
      <w:r w:rsidR="00246B82">
        <w:t>ë</w:t>
      </w:r>
      <w:r>
        <w:t>si me mbrojtësen time dhe kërkoj nga gjykata që të aprovohet marrëveshja për pranimin e fajësisë të cilën e kemi arritur me vullnet të lirë dhe pa presion.</w:t>
      </w:r>
    </w:p>
    <w:p w14:paraId="4C4F64CF" w14:textId="77777777" w:rsidR="00172DF1" w:rsidRDefault="00172DF1" w:rsidP="00F41FB6">
      <w:pPr>
        <w:spacing w:line="360" w:lineRule="auto"/>
        <w:jc w:val="both"/>
      </w:pPr>
    </w:p>
    <w:p w14:paraId="26EDEEBE" w14:textId="3AC264DA" w:rsidR="00F41FB6" w:rsidRPr="00246B82" w:rsidRDefault="00F41FB6" w:rsidP="00F41FB6">
      <w:pPr>
        <w:spacing w:line="360" w:lineRule="auto"/>
        <w:jc w:val="both"/>
      </w:pPr>
      <w:r>
        <w:t>Gjykat</w:t>
      </w:r>
      <w:r w:rsidR="00172DF1">
        <w:t>a pas shqyrtimit të aktakuzës si dhe</w:t>
      </w:r>
      <w:r>
        <w:t xml:space="preserve"> marrëveshjeve për pranimin e fajësisë të paraqitur</w:t>
      </w:r>
      <w:r w:rsidR="00172DF1">
        <w:t>a</w:t>
      </w:r>
      <w:r>
        <w:t xml:space="preserve"> nga Prokuroria Themelore Prishtinë - Departamenti për Krime të Rënda, me shenjën </w:t>
      </w:r>
      <w:r w:rsidR="00172DF1">
        <w:t>në raport me të akuzuarit</w:t>
      </w:r>
      <w:r w:rsidR="00172DF1" w:rsidRPr="00172DF1">
        <w:t xml:space="preserve"> </w:t>
      </w:r>
      <w:r w:rsidR="00172DF1">
        <w:t xml:space="preserve">Meriton </w:t>
      </w:r>
      <w:proofErr w:type="spellStart"/>
      <w:r w:rsidR="00172DF1">
        <w:t>Tahiri</w:t>
      </w:r>
      <w:proofErr w:type="spellEnd"/>
      <w:r w:rsidR="00172DF1">
        <w:t>, për vepr</w:t>
      </w:r>
      <w:r w:rsidR="00246B82">
        <w:t>ë</w:t>
      </w:r>
      <w:r w:rsidR="00172DF1">
        <w:t xml:space="preserve">n penale </w:t>
      </w:r>
      <w:r w:rsidR="00172DF1" w:rsidRPr="00CE4056">
        <w:rPr>
          <w:bCs/>
        </w:rPr>
        <w:t>Blerja, posedimi, shpërndarja dhe shitja e paautorizuar e narkotikëve, sub</w:t>
      </w:r>
      <w:r w:rsidR="00172DF1">
        <w:rPr>
          <w:bCs/>
        </w:rPr>
        <w:t xml:space="preserve">stancave </w:t>
      </w:r>
      <w:proofErr w:type="spellStart"/>
      <w:r w:rsidR="00172DF1">
        <w:rPr>
          <w:bCs/>
        </w:rPr>
        <w:t>psikotrope</w:t>
      </w:r>
      <w:proofErr w:type="spellEnd"/>
      <w:r w:rsidR="00172DF1">
        <w:rPr>
          <w:bCs/>
        </w:rPr>
        <w:t xml:space="preserve"> dhe analoge nga neni 267 paragrafi 1</w:t>
      </w:r>
      <w:r w:rsidR="00172DF1" w:rsidRPr="007E6EA8">
        <w:rPr>
          <w:bCs/>
        </w:rPr>
        <w:t xml:space="preserve"> të </w:t>
      </w:r>
      <w:r w:rsidR="00172DF1">
        <w:rPr>
          <w:bCs/>
        </w:rPr>
        <w:t>KPRK-së, si dhe</w:t>
      </w:r>
      <w:r w:rsidR="00172DF1">
        <w:t xml:space="preserve"> </w:t>
      </w:r>
      <w:proofErr w:type="spellStart"/>
      <w:r w:rsidR="00172DF1">
        <w:t>Ardit</w:t>
      </w:r>
      <w:proofErr w:type="spellEnd"/>
      <w:r w:rsidR="00172DF1">
        <w:t xml:space="preserve"> Gashi,</w:t>
      </w:r>
      <w:r w:rsidR="00172DF1" w:rsidRPr="00172DF1">
        <w:t xml:space="preserve"> </w:t>
      </w:r>
      <w:r w:rsidR="00172DF1">
        <w:t>për vepr</w:t>
      </w:r>
      <w:r w:rsidR="00246B82">
        <w:t>ë</w:t>
      </w:r>
      <w:r w:rsidR="00172DF1">
        <w:t xml:space="preserve">n penale </w:t>
      </w:r>
      <w:r w:rsidR="00172DF1" w:rsidRPr="00CE4056">
        <w:rPr>
          <w:bCs/>
        </w:rPr>
        <w:t>Blerja, posedimi, shpërndarja dhe shitja e paautorizuar e narkotikëve, sub</w:t>
      </w:r>
      <w:r w:rsidR="00172DF1">
        <w:rPr>
          <w:bCs/>
        </w:rPr>
        <w:t xml:space="preserve">stancave </w:t>
      </w:r>
      <w:proofErr w:type="spellStart"/>
      <w:r w:rsidR="00172DF1">
        <w:rPr>
          <w:bCs/>
        </w:rPr>
        <w:t>psikotrope</w:t>
      </w:r>
      <w:proofErr w:type="spellEnd"/>
      <w:r w:rsidR="00172DF1">
        <w:rPr>
          <w:bCs/>
        </w:rPr>
        <w:t xml:space="preserve"> dhe analoge nga neni 267 paragrafi 1</w:t>
      </w:r>
      <w:r w:rsidR="00172DF1" w:rsidRPr="007E6EA8">
        <w:rPr>
          <w:bCs/>
        </w:rPr>
        <w:t xml:space="preserve"> të </w:t>
      </w:r>
      <w:r w:rsidR="00172DF1">
        <w:rPr>
          <w:bCs/>
        </w:rPr>
        <w:t>KPRK-së</w:t>
      </w:r>
      <w:r>
        <w:rPr>
          <w:bCs/>
        </w:rPr>
        <w:t xml:space="preserve">, </w:t>
      </w:r>
      <w:r w:rsidR="00246B82">
        <w:t>ka gjetur se të</w:t>
      </w:r>
      <w:r>
        <w:t xml:space="preserve"> akuzuari</w:t>
      </w:r>
      <w:r w:rsidR="00246B82">
        <w:t>t</w:t>
      </w:r>
      <w:r>
        <w:t xml:space="preserve"> e ka</w:t>
      </w:r>
      <w:r w:rsidR="00246B82">
        <w:t>në</w:t>
      </w:r>
      <w:r>
        <w:t xml:space="preserve"> kuptuar natyrën dhe pasojat e pranimit të fajësisë dhe pranimi i fajësisë është bërë në mënyrë të vullnetshme, </w:t>
      </w:r>
      <w:r w:rsidRPr="0059626A">
        <w:t>pas konsultim</w:t>
      </w:r>
      <w:r w:rsidR="00246B82">
        <w:t>eve të mjaftueshme me mbrojtëset e tyre</w:t>
      </w:r>
      <w:r>
        <w:t xml:space="preserve">. </w:t>
      </w:r>
      <w:r w:rsidR="00246B82">
        <w:t>Të</w:t>
      </w:r>
      <w:r w:rsidRPr="0059626A">
        <w:t xml:space="preserve"> </w:t>
      </w:r>
      <w:r>
        <w:t>akuzuari</w:t>
      </w:r>
      <w:r w:rsidR="00246B82">
        <w:t>t</w:t>
      </w:r>
      <w:r>
        <w:t xml:space="preserve"> </w:t>
      </w:r>
      <w:r w:rsidRPr="0059626A">
        <w:t>nuk ka</w:t>
      </w:r>
      <w:r w:rsidR="00246B82">
        <w:t>në qenë të detyruar ose të</w:t>
      </w:r>
      <w:r w:rsidRPr="0059626A">
        <w:t xml:space="preserve"> shtrëngu</w:t>
      </w:r>
      <w:r w:rsidR="00246B82">
        <w:t>ar në asnjë mënyrë që të pranojnë</w:t>
      </w:r>
      <w:r w:rsidRPr="0059626A">
        <w:t xml:space="preserve"> fajësinë</w:t>
      </w:r>
      <w:r>
        <w:t>, p</w:t>
      </w:r>
      <w:r w:rsidRPr="0059626A">
        <w:t>ranimi i fajësisë mbështetet në fakte</w:t>
      </w:r>
      <w:r w:rsidR="00246B82">
        <w:t>t</w:t>
      </w:r>
      <w:r w:rsidRPr="0059626A">
        <w:t xml:space="preserve"> dhe prova materiale të rastit konkret, të cilat janë paraqitur në aktakuzë, apo me provat materiale të paraqitura për plotësimin e </w:t>
      </w:r>
      <w:r w:rsidR="00246B82">
        <w:t>aktakuzës dhe të pranuara nga të akuzuarit dhe mbrojtëset e tyre</w:t>
      </w:r>
      <w:r w:rsidRPr="0059626A">
        <w:t>, si dhe me dëshmi tjera, të paraqitura nga prokurori i shtetit</w:t>
      </w:r>
      <w:r>
        <w:t>, a</w:t>
      </w:r>
      <w:r w:rsidRPr="0059626A">
        <w:t xml:space="preserve">ktakuza nuk përmban asnjë shkelje ligjore ose gabime faktike, dhe </w:t>
      </w:r>
      <w:r>
        <w:t>gjithashtu ka konstatuar se në shkresat e lëndës ka prova të mjaftu</w:t>
      </w:r>
      <w:r w:rsidR="00246B82">
        <w:t xml:space="preserve">eshme që vërtetojnë faktin se të </w:t>
      </w:r>
      <w:r>
        <w:t>akuzuari</w:t>
      </w:r>
      <w:r w:rsidR="00246B82">
        <w:t>t</w:t>
      </w:r>
      <w:r>
        <w:t xml:space="preserve"> ka</w:t>
      </w:r>
      <w:r w:rsidR="00246B82">
        <w:t>në</w:t>
      </w:r>
      <w:r>
        <w:t xml:space="preserve"> kryer vep</w:t>
      </w:r>
      <w:r w:rsidR="00246B82">
        <w:t>rën penale me të cilën ngarkohen</w:t>
      </w:r>
      <w:r>
        <w:t xml:space="preserve"> me aktakuzë dhe atë duke u bazuar edhe </w:t>
      </w:r>
      <w:r w:rsidR="00246B82">
        <w:t xml:space="preserve">në </w:t>
      </w:r>
      <w:r>
        <w:t>marrëveshjen mbi pranimin e fajësisë. Andaj, mbi bazën e të lartpërmendurave, gjyk</w:t>
      </w:r>
      <w:r w:rsidR="00246B82">
        <w:t>ata ka konstatuar se marrëveshjet</w:t>
      </w:r>
      <w:r>
        <w:t xml:space="preserve"> mbi pranimin e fajësisë, ka</w:t>
      </w:r>
      <w:r w:rsidR="00246B82">
        <w:t>në</w:t>
      </w:r>
      <w:r>
        <w:t xml:space="preserve"> mbështetje ligjore dhe bazuar në nenin 230 paragrafët 1</w:t>
      </w:r>
      <w:r w:rsidR="00246B82">
        <w:t>7 dhe 20 të KPPRK-së, të njëjtat i</w:t>
      </w:r>
      <w:r>
        <w:t xml:space="preserve"> ka pranuar dhe e ka vendosur në shkresat e lëndës.</w:t>
      </w:r>
    </w:p>
    <w:p w14:paraId="10ECB9BB" w14:textId="77777777" w:rsidR="00F41FB6" w:rsidRDefault="00F41FB6" w:rsidP="00F41FB6">
      <w:pPr>
        <w:spacing w:line="360" w:lineRule="auto"/>
        <w:jc w:val="both"/>
      </w:pPr>
    </w:p>
    <w:p w14:paraId="649DF214" w14:textId="109677CD" w:rsidR="00F41FB6" w:rsidRDefault="00246B82" w:rsidP="00F41FB6">
      <w:pPr>
        <w:spacing w:line="360" w:lineRule="auto"/>
        <w:jc w:val="both"/>
      </w:pPr>
      <w:r>
        <w:t>Nga deklarimi i të pandehurve</w:t>
      </w:r>
      <w:r w:rsidR="00F41FB6">
        <w:t xml:space="preserve"> në seanc</w:t>
      </w:r>
      <w:r>
        <w:t>ën dëgjimore dhe nga marrëveshjet</w:t>
      </w:r>
      <w:r w:rsidR="00F41FB6">
        <w:t xml:space="preserve"> mbi pranimin</w:t>
      </w:r>
      <w:r>
        <w:t xml:space="preserve"> e fajësisë është vërtetuar se të</w:t>
      </w:r>
      <w:r w:rsidR="00F41FB6">
        <w:t xml:space="preserve"> akuzuari</w:t>
      </w:r>
      <w:r>
        <w:t>t</w:t>
      </w:r>
      <w:r w:rsidR="00F41FB6">
        <w:t xml:space="preserve"> me datë, kohë dhe vend si në </w:t>
      </w:r>
      <w:proofErr w:type="spellStart"/>
      <w:r w:rsidR="00F41FB6">
        <w:t>dispozitiv</w:t>
      </w:r>
      <w:r>
        <w:t>in</w:t>
      </w:r>
      <w:proofErr w:type="spellEnd"/>
      <w:r>
        <w:t xml:space="preserve"> I dhe II</w:t>
      </w:r>
      <w:r w:rsidR="00F41FB6">
        <w:t xml:space="preserve"> të aktakuzës</w:t>
      </w:r>
      <w:r>
        <w:t>,</w:t>
      </w:r>
      <w:r w:rsidR="00F41FB6">
        <w:t xml:space="preserve"> ka</w:t>
      </w:r>
      <w:r>
        <w:t>në</w:t>
      </w:r>
      <w:r w:rsidR="00F41FB6">
        <w:t xml:space="preserve"> kryer veprat penale të cilat i</w:t>
      </w:r>
      <w:r>
        <w:t>u</w:t>
      </w:r>
      <w:r w:rsidR="00F41FB6">
        <w:t xml:space="preserve"> vihen në barrë nga organi i akuzës.  </w:t>
      </w:r>
    </w:p>
    <w:p w14:paraId="1A5CDD7B" w14:textId="77777777" w:rsidR="00F41FB6" w:rsidRDefault="00F41FB6" w:rsidP="00F41FB6">
      <w:pPr>
        <w:spacing w:line="360" w:lineRule="auto"/>
        <w:jc w:val="both"/>
      </w:pPr>
    </w:p>
    <w:p w14:paraId="77A986F4" w14:textId="2247C72F" w:rsidR="00F41FB6" w:rsidRDefault="00F41FB6" w:rsidP="00F41FB6">
      <w:pPr>
        <w:spacing w:line="360" w:lineRule="auto"/>
        <w:jc w:val="both"/>
        <w:rPr>
          <w:bCs/>
        </w:rPr>
      </w:pPr>
      <w:r>
        <w:t>Po ashtu edhe nga shkresat e lëndës dhe nga provat materiale të propozuara në aktakuzë, gjykata gje</w:t>
      </w:r>
      <w:r w:rsidR="00246B82">
        <w:t>ti se në veprimet e të akuzuarve</w:t>
      </w:r>
      <w:r>
        <w:t xml:space="preserve"> formësohen të gjitha elementet qenësore objektive dhe subjektive të veprës penale </w:t>
      </w:r>
      <w:r w:rsidRPr="00CE4056">
        <w:rPr>
          <w:bCs/>
        </w:rPr>
        <w:t>Blerja, posedimi, shpërndarja dhe shitja e paautorizuar e narkotikëve, sub</w:t>
      </w:r>
      <w:r>
        <w:rPr>
          <w:bCs/>
        </w:rPr>
        <w:t xml:space="preserve">stancave </w:t>
      </w:r>
      <w:proofErr w:type="spellStart"/>
      <w:r>
        <w:rPr>
          <w:bCs/>
        </w:rPr>
        <w:t>psikotrope</w:t>
      </w:r>
      <w:proofErr w:type="spellEnd"/>
      <w:r>
        <w:rPr>
          <w:bCs/>
        </w:rPr>
        <w:t xml:space="preserve"> dhe analoge nga neni 267 paragrafi 1</w:t>
      </w:r>
      <w:r w:rsidRPr="007E6EA8">
        <w:rPr>
          <w:bCs/>
        </w:rPr>
        <w:t xml:space="preserve"> të </w:t>
      </w:r>
      <w:r w:rsidR="00246B82">
        <w:rPr>
          <w:bCs/>
        </w:rPr>
        <w:t>KPRK-së.</w:t>
      </w:r>
    </w:p>
    <w:p w14:paraId="3DAB4596" w14:textId="77777777" w:rsidR="00F41FB6" w:rsidRDefault="00F41FB6" w:rsidP="00F41FB6">
      <w:pPr>
        <w:spacing w:line="360" w:lineRule="auto"/>
        <w:jc w:val="both"/>
      </w:pPr>
    </w:p>
    <w:p w14:paraId="40CE231A" w14:textId="6CE8E2E2" w:rsidR="00554B7F" w:rsidRDefault="00F41FB6" w:rsidP="00554B7F">
      <w:pPr>
        <w:spacing w:line="360" w:lineRule="auto"/>
        <w:jc w:val="both"/>
      </w:pPr>
      <w:r w:rsidRPr="009D4303">
        <w:t>Gjykata gjatë seancës vendosi t</w:t>
      </w:r>
      <w:r w:rsidR="00246B82" w:rsidRPr="009D4303">
        <w:t>’</w:t>
      </w:r>
      <w:r w:rsidR="002B6CCA" w:rsidRPr="009D4303">
        <w:t>i pranoj marrëveshjet</w:t>
      </w:r>
      <w:r w:rsidRPr="009D4303">
        <w:t xml:space="preserve"> mbi pranimin e fajësisë të</w:t>
      </w:r>
      <w:r w:rsidR="00246B82" w:rsidRPr="009D4303">
        <w:t xml:space="preserve"> te</w:t>
      </w:r>
      <w:r w:rsidRPr="009D4303">
        <w:t xml:space="preserve"> akuzuar</w:t>
      </w:r>
      <w:r w:rsidR="00246B82" w:rsidRPr="009D4303">
        <w:t>ve</w:t>
      </w:r>
      <w:r w:rsidR="009D4303" w:rsidRPr="009D4303">
        <w:t xml:space="preserve"> n</w:t>
      </w:r>
      <w:r w:rsidR="00607EDE">
        <w:t>ë</w:t>
      </w:r>
      <w:r w:rsidR="009D4303" w:rsidRPr="009D4303">
        <w:t xml:space="preserve"> raport me veprat penale q</w:t>
      </w:r>
      <w:r w:rsidR="00607EDE">
        <w:t>ë</w:t>
      </w:r>
      <w:r w:rsidR="009D4303" w:rsidRPr="009D4303">
        <w:t xml:space="preserve"> i ngarkon aktakuza</w:t>
      </w:r>
      <w:r w:rsidRPr="009D4303">
        <w:t xml:space="preserve"> dhe </w:t>
      </w:r>
      <w:r w:rsidR="00246B82" w:rsidRPr="009D4303">
        <w:t xml:space="preserve">të </w:t>
      </w:r>
      <w:r w:rsidRPr="009D4303">
        <w:t xml:space="preserve">marrë në konsideratë rrethanat lehtësuese dhe rënduese të parapara me nenin 69 dhe 70 të KPRK-së, </w:t>
      </w:r>
      <w:r w:rsidR="009D4303" w:rsidRPr="009D4303">
        <w:t>t</w:t>
      </w:r>
      <w:r w:rsidR="00607EDE">
        <w:t>ë</w:t>
      </w:r>
      <w:r w:rsidR="009D4303" w:rsidRPr="009D4303">
        <w:t xml:space="preserve"> </w:t>
      </w:r>
      <w:r w:rsidRPr="009D4303">
        <w:t>cilat janë me ndikim me rastin e marrjes së lloji dhe dëni</w:t>
      </w:r>
      <w:r w:rsidR="009D4303" w:rsidRPr="009D4303">
        <w:t>mit</w:t>
      </w:r>
      <w:r w:rsidR="009D4303" w:rsidRPr="00607EDE">
        <w:t>. S</w:t>
      </w:r>
      <w:r w:rsidRPr="00607EDE">
        <w:t xml:space="preserve">i rrethana lehtësuese </w:t>
      </w:r>
      <w:r w:rsidR="00246B82" w:rsidRPr="00607EDE">
        <w:t xml:space="preserve">për të akuzuarit </w:t>
      </w:r>
      <w:r w:rsidR="00971888" w:rsidRPr="00607EDE">
        <w:t>n</w:t>
      </w:r>
      <w:r w:rsidR="00607EDE" w:rsidRPr="00607EDE">
        <w:t>ë</w:t>
      </w:r>
      <w:r w:rsidR="00971888" w:rsidRPr="00607EDE">
        <w:t xml:space="preserve"> fjal</w:t>
      </w:r>
      <w:r w:rsidR="00607EDE" w:rsidRPr="00607EDE">
        <w:t>ë</w:t>
      </w:r>
      <w:r w:rsidR="00971888" w:rsidRPr="00607EDE">
        <w:t xml:space="preserve"> mori </w:t>
      </w:r>
      <w:r w:rsidRPr="00607EDE">
        <w:t>marr</w:t>
      </w:r>
      <w:r w:rsidR="00971888" w:rsidRPr="00607EDE">
        <w:t>ëveshjet</w:t>
      </w:r>
      <w:r w:rsidRPr="00607EDE">
        <w:t xml:space="preserve"> për pranim të fajësisë, ndërsa rrethana rënduese gjeti, shkallën e përgjegjësisë penale të kryer me dashje, intensitetin e rrezikimit apo dëmtimit të verës së mbrojtur, përkatësisht shëndetin e të rinjve, që kryesisht janë përdorues të substancave narkotike si vlerë e rëndësishme e shoqërisë, e të cilat substanca narkotike janë të shpallura edhe me ligj si të rrezikshme për shëndetin e njeriut.</w:t>
      </w:r>
      <w:r>
        <w:t xml:space="preserve"> </w:t>
      </w:r>
      <w:r w:rsidR="00607EDE">
        <w:t>Si dhe faktin tjet</w:t>
      </w:r>
      <w:r w:rsidR="003B1D10">
        <w:t>ër</w:t>
      </w:r>
      <w:r w:rsidR="00607EDE">
        <w:t xml:space="preserve"> se nga evidenca penale rezulton se t</w:t>
      </w:r>
      <w:r w:rsidR="003B1D10">
        <w:t>ë</w:t>
      </w:r>
      <w:r w:rsidR="00607EDE">
        <w:t xml:space="preserve"> nj</w:t>
      </w:r>
      <w:r w:rsidR="003B1D10">
        <w:t>ë</w:t>
      </w:r>
      <w:r w:rsidR="00607EDE">
        <w:t>jtit kan</w:t>
      </w:r>
      <w:r w:rsidR="003B1D10">
        <w:t>ë</w:t>
      </w:r>
      <w:r w:rsidR="00607EDE">
        <w:t xml:space="preserve"> qen</w:t>
      </w:r>
      <w:r w:rsidR="003B1D10">
        <w:t>ë</w:t>
      </w:r>
      <w:r w:rsidR="00607EDE">
        <w:t xml:space="preserve"> t</w:t>
      </w:r>
      <w:r w:rsidR="003B1D10">
        <w:t>ë</w:t>
      </w:r>
      <w:r w:rsidR="00607EDE">
        <w:t xml:space="preserve"> d</w:t>
      </w:r>
      <w:r w:rsidR="003B1D10">
        <w:t>ë</w:t>
      </w:r>
      <w:r w:rsidR="00607EDE">
        <w:t>nuar edhe m</w:t>
      </w:r>
      <w:r w:rsidR="003B1D10">
        <w:t>ë</w:t>
      </w:r>
      <w:r w:rsidR="00607EDE">
        <w:t xml:space="preserve"> par</w:t>
      </w:r>
      <w:r w:rsidR="003B1D10">
        <w:t>ë</w:t>
      </w:r>
      <w:r w:rsidR="00607EDE">
        <w:t>, p</w:t>
      </w:r>
      <w:r w:rsidR="003B1D10">
        <w:t>ë</w:t>
      </w:r>
      <w:r w:rsidR="003F7B85">
        <w:t xml:space="preserve">r vepra penale </w:t>
      </w:r>
      <w:r w:rsidR="00554B7F">
        <w:t>si vijon: I</w:t>
      </w:r>
      <w:r w:rsidR="00EF227B">
        <w:t xml:space="preserve"> akuzuari </w:t>
      </w:r>
      <w:r w:rsidR="003F7B85">
        <w:t xml:space="preserve">Meriton </w:t>
      </w:r>
      <w:proofErr w:type="spellStart"/>
      <w:r w:rsidR="003F7B85">
        <w:t>T</w:t>
      </w:r>
      <w:r w:rsidR="00EF227B">
        <w:t>ahiri</w:t>
      </w:r>
      <w:proofErr w:type="spellEnd"/>
      <w:r w:rsidR="00EF227B">
        <w:t xml:space="preserve"> -  </w:t>
      </w:r>
      <w:r w:rsidR="003F7B85">
        <w:t xml:space="preserve"> aktgjykimin n</w:t>
      </w:r>
      <w:r w:rsidR="00EF227B">
        <w:t>ë</w:t>
      </w:r>
      <w:r w:rsidR="003F7B85">
        <w:t>n shenj</w:t>
      </w:r>
      <w:r w:rsidR="00EF227B">
        <w:t>ë</w:t>
      </w:r>
      <w:r w:rsidR="003F7B85">
        <w:t xml:space="preserve">n </w:t>
      </w:r>
      <w:r w:rsidR="003F7B85" w:rsidRPr="003F7B85">
        <w:t>P.nr. 128/22</w:t>
      </w:r>
      <w:r w:rsidR="003F7B85">
        <w:t>, t</w:t>
      </w:r>
      <w:r w:rsidR="00EF227B">
        <w:t>ë</w:t>
      </w:r>
      <w:r w:rsidR="003F7B85">
        <w:t xml:space="preserve"> dat</w:t>
      </w:r>
      <w:r w:rsidR="00EF227B">
        <w:t>ë</w:t>
      </w:r>
      <w:r w:rsidR="003F7B85">
        <w:t>s 05.07.2024 – Gjykata Themelore Prishtin</w:t>
      </w:r>
      <w:r w:rsidR="00EF227B">
        <w:t>ë</w:t>
      </w:r>
      <w:r w:rsidR="003F7B85">
        <w:t xml:space="preserve"> – Departamenti p</w:t>
      </w:r>
      <w:r w:rsidR="00EF227B">
        <w:t>ë</w:t>
      </w:r>
      <w:r w:rsidR="003F7B85">
        <w:t>r Krime t</w:t>
      </w:r>
      <w:r w:rsidR="00EF227B">
        <w:t>ë</w:t>
      </w:r>
      <w:r w:rsidR="003F7B85">
        <w:t xml:space="preserve"> R</w:t>
      </w:r>
      <w:r w:rsidR="00EF227B">
        <w:t>ë</w:t>
      </w:r>
      <w:r w:rsidR="003F7B85">
        <w:t>nda, vepra penale: vjedhje</w:t>
      </w:r>
      <w:r w:rsidR="00EF227B">
        <w:t xml:space="preserve"> nga neni </w:t>
      </w:r>
      <w:r w:rsidR="00EF227B" w:rsidRPr="00EF227B">
        <w:t>nga n</w:t>
      </w:r>
      <w:r w:rsidR="00EF227B">
        <w:t>eni 313 paragrafi 1  të KPRK-së</w:t>
      </w:r>
      <w:r w:rsidR="003F7B85">
        <w:t>, d</w:t>
      </w:r>
      <w:r w:rsidR="00EF227B">
        <w:t>ë</w:t>
      </w:r>
      <w:r w:rsidR="003F7B85">
        <w:t>nimi:</w:t>
      </w:r>
      <w:r w:rsidR="003F7B85" w:rsidRPr="003F7B85">
        <w:t xml:space="preserve"> dënim me burgim në kohëzgjatje</w:t>
      </w:r>
      <w:r w:rsidR="00EF227B">
        <w:t xml:space="preserve"> </w:t>
      </w:r>
      <w:r w:rsidR="00554B7F">
        <w:t xml:space="preserve">prej 60 (gjashtëdhjetë) ditësh. I </w:t>
      </w:r>
      <w:r w:rsidR="00EF227B">
        <w:t>akuzuari</w:t>
      </w:r>
      <w:r w:rsidR="003F7B85">
        <w:t xml:space="preserve"> </w:t>
      </w:r>
      <w:proofErr w:type="spellStart"/>
      <w:r w:rsidR="003F7B85">
        <w:t>Ardit</w:t>
      </w:r>
      <w:proofErr w:type="spellEnd"/>
      <w:r w:rsidR="003F7B85">
        <w:t xml:space="preserve"> G</w:t>
      </w:r>
      <w:r w:rsidR="00EF227B">
        <w:t xml:space="preserve">ashi – </w:t>
      </w:r>
      <w:r w:rsidR="003F7B85">
        <w:t>aktgjykimin n</w:t>
      </w:r>
      <w:r w:rsidR="00EF227B">
        <w:t>ë</w:t>
      </w:r>
      <w:r w:rsidR="003F7B85">
        <w:t>n shenj</w:t>
      </w:r>
      <w:r w:rsidR="00EF227B">
        <w:t>ë</w:t>
      </w:r>
      <w:r w:rsidR="003F7B85">
        <w:t xml:space="preserve">n </w:t>
      </w:r>
      <w:r w:rsidR="003F7B85">
        <w:t>P.nr.</w:t>
      </w:r>
      <w:r w:rsidR="003F7B85" w:rsidRPr="003F7B85">
        <w:t>5450/18</w:t>
      </w:r>
      <w:r w:rsidR="003F7B85">
        <w:t>, t</w:t>
      </w:r>
      <w:r w:rsidR="00EF227B">
        <w:t>ë</w:t>
      </w:r>
      <w:r w:rsidR="003F7B85">
        <w:t xml:space="preserve"> dat</w:t>
      </w:r>
      <w:r w:rsidR="00EF227B">
        <w:t>ë</w:t>
      </w:r>
      <w:r w:rsidR="003F7B85">
        <w:t xml:space="preserve">s </w:t>
      </w:r>
      <w:r w:rsidR="00EF227B">
        <w:t>30.12.2019</w:t>
      </w:r>
      <w:r w:rsidR="003F7B85">
        <w:t xml:space="preserve"> – Gjykata Themelore Prishtin</w:t>
      </w:r>
      <w:r w:rsidR="00EF227B">
        <w:t>ë</w:t>
      </w:r>
      <w:r w:rsidR="003F7B85">
        <w:t xml:space="preserve"> – Departamenti p</w:t>
      </w:r>
      <w:r w:rsidR="00EF227B">
        <w:t>ë</w:t>
      </w:r>
      <w:r w:rsidR="003F7B85">
        <w:t>r Krime t</w:t>
      </w:r>
      <w:r w:rsidR="00EF227B">
        <w:t>ë</w:t>
      </w:r>
      <w:r w:rsidR="003F7B85">
        <w:t xml:space="preserve"> R</w:t>
      </w:r>
      <w:r w:rsidR="00EF227B">
        <w:t>ë</w:t>
      </w:r>
      <w:r w:rsidR="003F7B85">
        <w:t xml:space="preserve">nda, vepra penale: </w:t>
      </w:r>
      <w:r w:rsidR="00EF227B">
        <w:t>Lëndim i lehtë trupor nga neni</w:t>
      </w:r>
      <w:r w:rsidR="00EF227B" w:rsidRPr="00EF227B">
        <w:t xml:space="preserve"> 188 par</w:t>
      </w:r>
      <w:r w:rsidR="00EF227B">
        <w:t>agrafi</w:t>
      </w:r>
      <w:r w:rsidR="00EF227B" w:rsidRPr="00EF227B">
        <w:t xml:space="preserve"> 1</w:t>
      </w:r>
      <w:r w:rsidR="00EF227B">
        <w:t>,</w:t>
      </w:r>
      <w:r w:rsidR="00EF227B" w:rsidRPr="00EF227B">
        <w:t xml:space="preserve"> pika 4 të KPRK</w:t>
      </w:r>
      <w:r w:rsidR="00EF227B">
        <w:t>-së</w:t>
      </w:r>
      <w:r w:rsidR="003F7B85">
        <w:t>, d</w:t>
      </w:r>
      <w:r w:rsidR="00EF227B">
        <w:t>ë</w:t>
      </w:r>
      <w:r w:rsidR="003F7B85">
        <w:t>nimi:</w:t>
      </w:r>
      <w:r w:rsidR="00EF227B" w:rsidRPr="00EF227B">
        <w:t xml:space="preserve"> </w:t>
      </w:r>
      <w:r w:rsidR="00554B7F">
        <w:t xml:space="preserve">dënim me </w:t>
      </w:r>
      <w:r w:rsidR="00EF227B">
        <w:t xml:space="preserve">gjobë në shumë prej 150,00 (njëqind e pesëdhjetë) euro;  si dhe </w:t>
      </w:r>
      <w:r w:rsidR="00EF227B">
        <w:t>aktgjykimin n</w:t>
      </w:r>
      <w:r w:rsidR="00EF227B">
        <w:t>ë</w:t>
      </w:r>
      <w:r w:rsidR="00EF227B">
        <w:t>n shenj</w:t>
      </w:r>
      <w:r w:rsidR="00EF227B">
        <w:t>ë</w:t>
      </w:r>
      <w:r w:rsidR="00EF227B">
        <w:t xml:space="preserve">n </w:t>
      </w:r>
      <w:r w:rsidR="00EF227B" w:rsidRPr="00EF227B">
        <w:t>P.nr.4893/18</w:t>
      </w:r>
      <w:r w:rsidR="00EF227B">
        <w:t>, t</w:t>
      </w:r>
      <w:r w:rsidR="00EF227B">
        <w:t>ë</w:t>
      </w:r>
      <w:r w:rsidR="00EF227B">
        <w:t xml:space="preserve"> dat</w:t>
      </w:r>
      <w:r w:rsidR="00EF227B">
        <w:t>ë</w:t>
      </w:r>
      <w:r w:rsidR="00EF227B">
        <w:t>s 01.04.2022</w:t>
      </w:r>
      <w:r w:rsidR="00EF227B">
        <w:t xml:space="preserve"> </w:t>
      </w:r>
      <w:r w:rsidR="00EF227B">
        <w:t>– Gjykata Themelore Prishtin</w:t>
      </w:r>
      <w:r w:rsidR="00EF227B">
        <w:t>ë</w:t>
      </w:r>
      <w:r w:rsidR="00EF227B">
        <w:t xml:space="preserve"> – Departamenti p</w:t>
      </w:r>
      <w:r w:rsidR="00EF227B">
        <w:t>ë</w:t>
      </w:r>
      <w:r w:rsidR="00EF227B">
        <w:t>r Krime t</w:t>
      </w:r>
      <w:r w:rsidR="00EF227B">
        <w:t>ë</w:t>
      </w:r>
      <w:r w:rsidR="00EF227B">
        <w:t xml:space="preserve"> R</w:t>
      </w:r>
      <w:r w:rsidR="00EF227B">
        <w:t>ë</w:t>
      </w:r>
      <w:r w:rsidR="00EF227B">
        <w:t xml:space="preserve">nda, vepra penale: </w:t>
      </w:r>
      <w:r w:rsidR="00EF227B" w:rsidRPr="00EF227B">
        <w:t xml:space="preserve">Posedimi i paautorizuar i narkotikëve, substancave </w:t>
      </w:r>
      <w:proofErr w:type="spellStart"/>
      <w:r w:rsidR="00EF227B" w:rsidRPr="00EF227B">
        <w:t>psikotrope</w:t>
      </w:r>
      <w:proofErr w:type="spellEnd"/>
      <w:r w:rsidR="00EF227B" w:rsidRPr="00EF227B">
        <w:t xml:space="preserve"> ose analoge, nga neni 275, paragrafi 1 të KPRK-së</w:t>
      </w:r>
      <w:r w:rsidR="00EF227B">
        <w:t>, d</w:t>
      </w:r>
      <w:r w:rsidR="00EF227B">
        <w:t>ë</w:t>
      </w:r>
      <w:r w:rsidR="00EF227B">
        <w:t>nimi:</w:t>
      </w:r>
      <w:r w:rsidR="00EF227B" w:rsidRPr="00EF227B">
        <w:t xml:space="preserve"> </w:t>
      </w:r>
      <w:r w:rsidR="00554B7F">
        <w:t xml:space="preserve">dënim me </w:t>
      </w:r>
      <w:r w:rsidR="00EF227B">
        <w:t>gjobë në shumë prej 2</w:t>
      </w:r>
      <w:r w:rsidR="00EF227B">
        <w:t>50,00</w:t>
      </w:r>
      <w:r w:rsidR="00EF227B">
        <w:t xml:space="preserve"> (dy</w:t>
      </w:r>
      <w:r w:rsidR="00554B7F">
        <w:t>qind</w:t>
      </w:r>
      <w:r w:rsidR="00EF227B">
        <w:t xml:space="preserve"> e </w:t>
      </w:r>
      <w:r w:rsidR="00EF227B">
        <w:t>pesëdhjetë</w:t>
      </w:r>
      <w:r w:rsidR="00EF227B">
        <w:t>) euro</w:t>
      </w:r>
      <w:r w:rsidR="00EF227B">
        <w:t xml:space="preserve">. </w:t>
      </w:r>
    </w:p>
    <w:p w14:paraId="7FF33974" w14:textId="77777777" w:rsidR="00554B7F" w:rsidRDefault="00554B7F" w:rsidP="00554B7F">
      <w:pPr>
        <w:pStyle w:val="ListParagraph"/>
      </w:pPr>
    </w:p>
    <w:p w14:paraId="140BA0CB" w14:textId="4D37BB8E" w:rsidR="00EF227B" w:rsidRDefault="00EF227B" w:rsidP="00554B7F">
      <w:pPr>
        <w:spacing w:line="360" w:lineRule="auto"/>
        <w:jc w:val="both"/>
      </w:pPr>
      <w:r>
        <w:t xml:space="preserve">Gjykata </w:t>
      </w:r>
      <w:r w:rsidRPr="00EC6FA3">
        <w:t xml:space="preserve">në </w:t>
      </w:r>
      <w:r>
        <w:t>nën kë</w:t>
      </w:r>
      <w:r w:rsidR="00554B7F">
        <w:t>to rrethan</w:t>
      </w:r>
      <w:r>
        <w:t>a të sipër shënuara</w:t>
      </w:r>
      <w:r w:rsidRPr="00EC6FA3">
        <w:t xml:space="preserve"> </w:t>
      </w:r>
      <w:r>
        <w:t xml:space="preserve">nuk i mori për bazë </w:t>
      </w:r>
      <w:r w:rsidRPr="00EC6FA3">
        <w:t xml:space="preserve">edhe dhjetëra raste të hapura të </w:t>
      </w:r>
      <w:r>
        <w:t>te</w:t>
      </w:r>
      <w:r>
        <w:t xml:space="preserve"> </w:t>
      </w:r>
      <w:r>
        <w:t>akuzuarve</w:t>
      </w:r>
      <w:r w:rsidRPr="00EC6FA3">
        <w:t xml:space="preserve">, për faktin se </w:t>
      </w:r>
      <w:r>
        <w:t>të njëjtat</w:t>
      </w:r>
      <w:r w:rsidRPr="00EC6FA3">
        <w:t xml:space="preserve"> ende nuk janë gjykuar me aktgjykim të formës së prerë </w:t>
      </w:r>
      <w:r w:rsidRPr="00EC6FA3">
        <w:lastRenderedPageBreak/>
        <w:t xml:space="preserve">dhe se gjykata nuk paragjykon rrjedhën e tyre duke respektuar parimin e </w:t>
      </w:r>
      <w:proofErr w:type="spellStart"/>
      <w:r w:rsidRPr="00EC6FA3">
        <w:t>prezumimit</w:t>
      </w:r>
      <w:proofErr w:type="spellEnd"/>
      <w:r w:rsidRPr="00EC6FA3">
        <w:t xml:space="preserve"> të pa-fajësisë.</w:t>
      </w:r>
      <w:r>
        <w:t xml:space="preserve"> </w:t>
      </w:r>
    </w:p>
    <w:p w14:paraId="7C7B5F53" w14:textId="216CFDC4" w:rsidR="003B1D10" w:rsidRDefault="003B1D10" w:rsidP="00F41FB6">
      <w:pPr>
        <w:spacing w:line="360" w:lineRule="auto"/>
        <w:jc w:val="both"/>
      </w:pPr>
    </w:p>
    <w:p w14:paraId="738EE708" w14:textId="4D8D091A" w:rsidR="00EB7043" w:rsidRDefault="00EB7043" w:rsidP="00EB7043">
      <w:pPr>
        <w:spacing w:line="360" w:lineRule="auto"/>
        <w:jc w:val="both"/>
      </w:pPr>
      <w:r w:rsidRPr="00732952">
        <w:t>Andaj, gjykata duke i vlerësuar rrethanat e lartp</w:t>
      </w:r>
      <w:r>
        <w:t>ë</w:t>
      </w:r>
      <w:r w:rsidRPr="00732952">
        <w:t xml:space="preserve">rmendura </w:t>
      </w:r>
      <w:r w:rsidR="003B1D10">
        <w:t>dhe marrëveshjet</w:t>
      </w:r>
      <w:r w:rsidR="003B1D10" w:rsidRPr="00277DBC">
        <w:t xml:space="preserve"> për pranim</w:t>
      </w:r>
      <w:r w:rsidR="003B1D10">
        <w:t>in e</w:t>
      </w:r>
      <w:r w:rsidR="003B1D10" w:rsidRPr="00277DBC">
        <w:t xml:space="preserve"> fajësisë</w:t>
      </w:r>
      <w:r w:rsidR="003B1D10" w:rsidRPr="003B1D10">
        <w:t xml:space="preserve"> </w:t>
      </w:r>
      <w:r w:rsidR="003B1D10" w:rsidRPr="00732952">
        <w:t>n</w:t>
      </w:r>
      <w:r w:rsidR="003B1D10">
        <w:t>ë</w:t>
      </w:r>
      <w:r w:rsidR="003B1D10" w:rsidRPr="00732952">
        <w:t xml:space="preserve"> raport me t</w:t>
      </w:r>
      <w:r w:rsidR="003B1D10">
        <w:t>ë akuzuarit, ka shqiptuar</w:t>
      </w:r>
      <w:r w:rsidR="003B1D10" w:rsidRPr="00277DBC">
        <w:t xml:space="preserve"> dënim nën minimumin e paraparë ligjor në kuptim të nenit 72 par</w:t>
      </w:r>
      <w:r w:rsidR="003B1D10">
        <w:t>agrafi</w:t>
      </w:r>
      <w:r w:rsidR="003B1D10" w:rsidRPr="00277DBC">
        <w:t xml:space="preserve"> 2 nën paragrafi 1.4</w:t>
      </w:r>
      <w:r w:rsidR="003B1D10">
        <w:t xml:space="preserve"> të KPRK-së, duke</w:t>
      </w:r>
      <w:r w:rsidRPr="00732952">
        <w:t xml:space="preserve"> shqiptuar dënimet si në </w:t>
      </w:r>
      <w:proofErr w:type="spellStart"/>
      <w:r w:rsidRPr="00732952">
        <w:t>dispozitiv</w:t>
      </w:r>
      <w:proofErr w:type="spellEnd"/>
      <w:r w:rsidRPr="00732952">
        <w:t xml:space="preserve"> të aktgjykimit, me bindje se d</w:t>
      </w:r>
      <w:r>
        <w:t>ënimet</w:t>
      </w:r>
      <w:r w:rsidR="003B1D10">
        <w:t xml:space="preserve"> e shqiptuara</w:t>
      </w:r>
      <w:r>
        <w:t xml:space="preserve"> </w:t>
      </w:r>
      <w:r w:rsidRPr="00732952">
        <w:t xml:space="preserve"> </w:t>
      </w:r>
      <w:r>
        <w:t>janë</w:t>
      </w:r>
      <w:r w:rsidRPr="00732952">
        <w:t xml:space="preserve"> në proporcion me peshën e veprave penale, me sjelljen e kryer</w:t>
      </w:r>
      <w:r>
        <w:t>ë</w:t>
      </w:r>
      <w:r w:rsidRPr="00732952">
        <w:t>sve, me rrethanat e kryerjes, me shkallën e rrezikshmërisë shoqërore, si dhe me përgjegjësinë e kryer</w:t>
      </w:r>
      <w:r>
        <w:t>ë</w:t>
      </w:r>
      <w:r w:rsidRPr="00732952">
        <w:t xml:space="preserve">sve dhe </w:t>
      </w:r>
      <w:r>
        <w:t>këto</w:t>
      </w:r>
      <w:r w:rsidRPr="00732952">
        <w:t xml:space="preserve"> dënim</w:t>
      </w:r>
      <w:r>
        <w:t>e</w:t>
      </w:r>
      <w:r w:rsidRPr="00732952">
        <w:t xml:space="preserve"> përveç që do të mundësoj</w:t>
      </w:r>
      <w:r>
        <w:t>në</w:t>
      </w:r>
      <w:r w:rsidRPr="00732952">
        <w:t xml:space="preserve"> risocializimin dhe riedukimin e tyre</w:t>
      </w:r>
      <w:r>
        <w:t xml:space="preserve">, të njëjtat </w:t>
      </w:r>
      <w:r w:rsidRPr="00732952">
        <w:t>do të ndikoj</w:t>
      </w:r>
      <w:r>
        <w:t>n</w:t>
      </w:r>
      <w:r w:rsidRPr="00732952">
        <w:t>ë edhe tek të tjerët që të mos kryejnë vepra penale, gjegjësisht do të ndihmojë në ngritjen e vetëdijes së përgjithshme lidhur me detyri</w:t>
      </w:r>
      <w:r>
        <w:t xml:space="preserve">min për respektimin e ligjit, që </w:t>
      </w:r>
      <w:r w:rsidRPr="00732952">
        <w:t>është edhe qëllimi i dënimit nga neni 38 i KPRK-së.</w:t>
      </w:r>
    </w:p>
    <w:p w14:paraId="4C420EBF" w14:textId="77777777" w:rsidR="00EB7043" w:rsidRPr="00732952" w:rsidRDefault="00EB7043" w:rsidP="00EB7043">
      <w:pPr>
        <w:spacing w:line="360" w:lineRule="auto"/>
        <w:jc w:val="both"/>
      </w:pPr>
    </w:p>
    <w:p w14:paraId="1D3CA482" w14:textId="3B21837B" w:rsidR="00EB7043" w:rsidRDefault="00EB7043" w:rsidP="00EB7043">
      <w:pPr>
        <w:spacing w:line="360" w:lineRule="auto"/>
        <w:jc w:val="both"/>
        <w:rPr>
          <w:bCs/>
          <w:lang w:val="it-IT"/>
        </w:rPr>
      </w:pPr>
      <w:r w:rsidRPr="003A7A67">
        <w:t>Vendimi mbi llogaritjen e kohës së kalu</w:t>
      </w:r>
      <w:r>
        <w:t xml:space="preserve">ar në paraburgim të </w:t>
      </w:r>
      <w:proofErr w:type="spellStart"/>
      <w:r>
        <w:t>të</w:t>
      </w:r>
      <w:proofErr w:type="spellEnd"/>
      <w:r>
        <w:t xml:space="preserve"> akuzuarve</w:t>
      </w:r>
      <w:r w:rsidRPr="003A7A67">
        <w:t xml:space="preserve"> është marrë </w:t>
      </w:r>
      <w:proofErr w:type="spellStart"/>
      <w:r w:rsidRPr="003A7A67">
        <w:t>konform</w:t>
      </w:r>
      <w:proofErr w:type="spellEnd"/>
      <w:r w:rsidRPr="003A7A67">
        <w:t xml:space="preserve"> neni </w:t>
      </w:r>
      <w:r w:rsidRPr="003A7A67">
        <w:rPr>
          <w:bCs/>
          <w:lang w:val="it-IT"/>
        </w:rPr>
        <w:t>79 par</w:t>
      </w:r>
      <w:r>
        <w:rPr>
          <w:bCs/>
          <w:lang w:val="it-IT"/>
        </w:rPr>
        <w:t>agrafi 1</w:t>
      </w:r>
      <w:r w:rsidRPr="003A7A67">
        <w:rPr>
          <w:bCs/>
          <w:lang w:val="it-IT"/>
        </w:rPr>
        <w:t xml:space="preserve"> </w:t>
      </w:r>
      <w:r>
        <w:rPr>
          <w:bCs/>
          <w:lang w:val="it-IT"/>
        </w:rPr>
        <w:t>të KPRK-së.</w:t>
      </w:r>
    </w:p>
    <w:p w14:paraId="0FBDD0FD" w14:textId="66B2EE11" w:rsidR="00EB7043" w:rsidRDefault="00EB7043" w:rsidP="00EB7043">
      <w:pPr>
        <w:spacing w:line="360" w:lineRule="auto"/>
        <w:jc w:val="both"/>
        <w:rPr>
          <w:bCs/>
          <w:lang w:val="it-IT"/>
        </w:rPr>
      </w:pPr>
    </w:p>
    <w:p w14:paraId="4ECC6487" w14:textId="1B22DC95" w:rsidR="000C0350" w:rsidRPr="00DA0D60" w:rsidRDefault="000C0350" w:rsidP="000C0350">
      <w:pPr>
        <w:spacing w:line="360" w:lineRule="auto"/>
        <w:ind w:right="-63"/>
        <w:jc w:val="both"/>
        <w:rPr>
          <w:rFonts w:eastAsia="Times New Roman"/>
        </w:rPr>
      </w:pPr>
      <w:r w:rsidRPr="00DA0D60">
        <w:rPr>
          <w:rFonts w:eastAsia="Times New Roman"/>
        </w:rPr>
        <w:t xml:space="preserve">Vendimi mbi ndërprerjen e masës së paraburgimit </w:t>
      </w:r>
      <w:r>
        <w:rPr>
          <w:rFonts w:eastAsia="Times New Roman"/>
        </w:rPr>
        <w:t>t</w:t>
      </w:r>
      <w:r w:rsidR="00607EDE">
        <w:rPr>
          <w:rFonts w:eastAsia="Times New Roman"/>
        </w:rPr>
        <w:t>ë</w:t>
      </w:r>
      <w:r>
        <w:rPr>
          <w:rFonts w:eastAsia="Times New Roman"/>
        </w:rPr>
        <w:t xml:space="preserve"> te akuzuarve </w:t>
      </w:r>
      <w:r w:rsidRPr="00DA0D60">
        <w:rPr>
          <w:rFonts w:eastAsia="Times New Roman"/>
        </w:rPr>
        <w:t xml:space="preserve">është marrë </w:t>
      </w:r>
      <w:proofErr w:type="spellStart"/>
      <w:r w:rsidRPr="00DA0D60">
        <w:rPr>
          <w:rFonts w:eastAsia="Times New Roman"/>
        </w:rPr>
        <w:t>konform</w:t>
      </w:r>
      <w:proofErr w:type="spellEnd"/>
      <w:r w:rsidRPr="00DA0D60">
        <w:rPr>
          <w:rFonts w:eastAsia="Times New Roman"/>
        </w:rPr>
        <w:t xml:space="preserve"> </w:t>
      </w:r>
      <w:r>
        <w:rPr>
          <w:color w:val="000000"/>
        </w:rPr>
        <w:t xml:space="preserve">366 paragrafi </w:t>
      </w:r>
      <w:r w:rsidRPr="00DA0D60">
        <w:rPr>
          <w:color w:val="000000"/>
        </w:rPr>
        <w:t>1, pika 1.2 të KPPRK-së</w:t>
      </w:r>
      <w:r>
        <w:rPr>
          <w:rFonts w:eastAsia="Times New Roman"/>
        </w:rPr>
        <w:t>.</w:t>
      </w:r>
    </w:p>
    <w:p w14:paraId="3A7FD104" w14:textId="62C1004F" w:rsidR="00EB7043" w:rsidRPr="005779BC" w:rsidRDefault="00EB7043" w:rsidP="00EB7043">
      <w:pPr>
        <w:spacing w:line="360" w:lineRule="auto"/>
        <w:jc w:val="both"/>
      </w:pPr>
    </w:p>
    <w:p w14:paraId="54824C5C" w14:textId="31A73C34" w:rsidR="00EB7043" w:rsidRDefault="00EB7043" w:rsidP="00EB7043">
      <w:pPr>
        <w:spacing w:line="360" w:lineRule="auto"/>
        <w:jc w:val="both"/>
        <w:rPr>
          <w:bCs/>
          <w:lang w:val="it-IT"/>
        </w:rPr>
      </w:pPr>
      <w:r w:rsidRPr="005779BC">
        <w:rPr>
          <w:bCs/>
          <w:lang w:val="it-IT"/>
        </w:rPr>
        <w:t>Vendimi mbi</w:t>
      </w:r>
      <w:r>
        <w:rPr>
          <w:bCs/>
          <w:lang w:val="it-IT"/>
        </w:rPr>
        <w:t xml:space="preserve"> mundësin</w:t>
      </w:r>
      <w:r w:rsidR="00FF44F0">
        <w:rPr>
          <w:bCs/>
          <w:lang w:val="it-IT"/>
        </w:rPr>
        <w:t>ë</w:t>
      </w:r>
      <w:r w:rsidRPr="005779BC">
        <w:rPr>
          <w:bCs/>
          <w:lang w:val="it-IT"/>
        </w:rPr>
        <w:t xml:space="preserve"> </w:t>
      </w:r>
      <w:r>
        <w:rPr>
          <w:bCs/>
          <w:lang w:val="it-IT"/>
        </w:rPr>
        <w:t xml:space="preserve">e </w:t>
      </w:r>
      <w:r w:rsidRPr="005779BC">
        <w:rPr>
          <w:bCs/>
          <w:lang w:val="it-IT"/>
        </w:rPr>
        <w:t>zëvendësimi</w:t>
      </w:r>
      <w:r>
        <w:rPr>
          <w:bCs/>
          <w:lang w:val="it-IT"/>
        </w:rPr>
        <w:t>t</w:t>
      </w:r>
      <w:r w:rsidRPr="005779BC">
        <w:rPr>
          <w:bCs/>
          <w:lang w:val="it-IT"/>
        </w:rPr>
        <w:t xml:space="preserve"> </w:t>
      </w:r>
      <w:r>
        <w:rPr>
          <w:bCs/>
          <w:lang w:val="it-IT"/>
        </w:rPr>
        <w:t>të</w:t>
      </w:r>
      <w:r w:rsidRPr="005779BC">
        <w:rPr>
          <w:bCs/>
          <w:lang w:val="it-IT"/>
        </w:rPr>
        <w:t xml:space="preserve"> dënimit me gjobë në dënim me burgim, është marrë konform nenit 43 paragrafi 4 të KPRK-së.</w:t>
      </w:r>
    </w:p>
    <w:p w14:paraId="4C795F21" w14:textId="688286B2" w:rsidR="00EB7043" w:rsidRPr="003471BF" w:rsidRDefault="00EB7043" w:rsidP="00EB7043">
      <w:pPr>
        <w:spacing w:line="360" w:lineRule="auto"/>
        <w:jc w:val="both"/>
        <w:rPr>
          <w:i/>
          <w:iCs/>
          <w:highlight w:val="yellow"/>
        </w:rPr>
      </w:pPr>
    </w:p>
    <w:p w14:paraId="674350C6" w14:textId="54288674" w:rsidR="00EB7043" w:rsidRPr="005779BC" w:rsidRDefault="00EB7043" w:rsidP="00EB7043">
      <w:pPr>
        <w:spacing w:line="360" w:lineRule="auto"/>
        <w:jc w:val="both"/>
        <w:rPr>
          <w:bCs/>
          <w:lang w:val="it-IT"/>
        </w:rPr>
      </w:pPr>
      <w:r w:rsidRPr="005779BC">
        <w:rPr>
          <w:bCs/>
          <w:lang w:val="it-IT"/>
        </w:rPr>
        <w:t>Vendimi mbi konfiskimin e substancës narkotike</w:t>
      </w:r>
      <w:r w:rsidR="00DC141D">
        <w:rPr>
          <w:bCs/>
        </w:rPr>
        <w:t xml:space="preserve"> dhe sendeve të specifikuar</w:t>
      </w:r>
      <w:r w:rsidRPr="005779BC">
        <w:rPr>
          <w:bCs/>
        </w:rPr>
        <w:t xml:space="preserve"> si në </w:t>
      </w:r>
      <w:proofErr w:type="spellStart"/>
      <w:r w:rsidRPr="005779BC">
        <w:rPr>
          <w:bCs/>
        </w:rPr>
        <w:t>dispozitiv</w:t>
      </w:r>
      <w:proofErr w:type="spellEnd"/>
      <w:r w:rsidRPr="005779BC">
        <w:rPr>
          <w:bCs/>
        </w:rPr>
        <w:t xml:space="preserve"> të aktgjykimit,</w:t>
      </w:r>
      <w:r w:rsidRPr="005779BC">
        <w:rPr>
          <w:bCs/>
          <w:lang w:val="it-IT"/>
        </w:rPr>
        <w:t xml:space="preserve"> është marrë konform nenit 267 paragrafi 5 të KPRK-së, lidhur me nenin 276 paragrafi 1 dhe 2, nën paragrafi 2.2 të KPPRK-së.</w:t>
      </w:r>
    </w:p>
    <w:p w14:paraId="1C7EA954" w14:textId="77777777" w:rsidR="00EB7043" w:rsidRPr="005779BC" w:rsidRDefault="00EB7043" w:rsidP="00EB7043">
      <w:pPr>
        <w:spacing w:line="360" w:lineRule="auto"/>
        <w:jc w:val="both"/>
        <w:rPr>
          <w:color w:val="FF0000"/>
        </w:rPr>
      </w:pPr>
    </w:p>
    <w:p w14:paraId="4232B67C" w14:textId="77777777" w:rsidR="00EB7043" w:rsidRPr="005779BC" w:rsidRDefault="00EB7043" w:rsidP="00EB7043">
      <w:pPr>
        <w:spacing w:line="360" w:lineRule="auto"/>
        <w:jc w:val="both"/>
      </w:pPr>
      <w:r w:rsidRPr="005779BC">
        <w:t>Vendimi mbi shpenzimet e procedurës penale - paushallit gjyqësor</w:t>
      </w:r>
      <w:r>
        <w:t>,</w:t>
      </w:r>
      <w:r w:rsidRPr="005779BC">
        <w:t xml:space="preserve"> është marrë në bazë të nenit 452 t</w:t>
      </w:r>
      <w:r>
        <w:t>ë KPPRK-së, si dhe nenit 36 paragrafi</w:t>
      </w:r>
      <w:r w:rsidRPr="005779BC">
        <w:t xml:space="preserve"> 3, pika 3.2 të Ligjit Nr. 08/L-109, për Kompensimin e Viktimave të Krimit.</w:t>
      </w:r>
    </w:p>
    <w:p w14:paraId="2E8F8B04" w14:textId="77777777" w:rsidR="00EB7043" w:rsidRPr="005779BC" w:rsidRDefault="00EB7043" w:rsidP="00EB7043">
      <w:pPr>
        <w:spacing w:line="360" w:lineRule="auto"/>
        <w:jc w:val="both"/>
        <w:rPr>
          <w:color w:val="FF0000"/>
          <w:highlight w:val="yellow"/>
        </w:rPr>
      </w:pPr>
    </w:p>
    <w:p w14:paraId="53D4D55E" w14:textId="77777777" w:rsidR="00EB7043" w:rsidRPr="005779BC" w:rsidRDefault="00EB7043" w:rsidP="00EB7043">
      <w:pPr>
        <w:spacing w:line="360" w:lineRule="auto"/>
        <w:jc w:val="both"/>
      </w:pPr>
      <w:r w:rsidRPr="005779BC">
        <w:t xml:space="preserve">Nga sa u tha më lartë e në bazë të nenit 364 të KPPRK-së, është vendosur si në </w:t>
      </w:r>
      <w:proofErr w:type="spellStart"/>
      <w:r w:rsidRPr="005779BC">
        <w:t>dispozitiv</w:t>
      </w:r>
      <w:proofErr w:type="spellEnd"/>
      <w:r w:rsidRPr="005779BC">
        <w:t xml:space="preserve"> të këtij aktgjykimi.</w:t>
      </w:r>
    </w:p>
    <w:p w14:paraId="58B03075" w14:textId="2094C3AC" w:rsidR="00F41FB6" w:rsidRDefault="00F41FB6" w:rsidP="00F41FB6">
      <w:pPr>
        <w:spacing w:line="360" w:lineRule="auto"/>
        <w:jc w:val="both"/>
      </w:pPr>
    </w:p>
    <w:p w14:paraId="06235430" w14:textId="77777777" w:rsidR="00554B7F" w:rsidRDefault="00554B7F" w:rsidP="00F41FB6">
      <w:pPr>
        <w:spacing w:line="360" w:lineRule="auto"/>
        <w:jc w:val="both"/>
      </w:pPr>
    </w:p>
    <w:p w14:paraId="7A3FE020" w14:textId="77777777" w:rsidR="00F41FB6" w:rsidRDefault="00F41FB6" w:rsidP="00F41FB6">
      <w:pPr>
        <w:spacing w:line="360" w:lineRule="auto"/>
        <w:jc w:val="center"/>
      </w:pPr>
      <w:r>
        <w:lastRenderedPageBreak/>
        <w:t>GJYKATA THEMELORE PRISHTINË</w:t>
      </w:r>
    </w:p>
    <w:p w14:paraId="7F8633D7" w14:textId="77777777" w:rsidR="00F41FB6" w:rsidRDefault="00F41FB6" w:rsidP="00F41FB6">
      <w:pPr>
        <w:spacing w:line="360" w:lineRule="auto"/>
        <w:jc w:val="center"/>
      </w:pPr>
      <w:r>
        <w:t>Departamenti i Krimeve të Rënda</w:t>
      </w:r>
    </w:p>
    <w:p w14:paraId="5A7FC800" w14:textId="0D758BF1" w:rsidR="00F41FB6" w:rsidRPr="002675D4" w:rsidRDefault="00F41FB6" w:rsidP="00F41FB6">
      <w:pPr>
        <w:spacing w:line="360" w:lineRule="auto"/>
        <w:jc w:val="center"/>
      </w:pPr>
      <w:r>
        <w:t xml:space="preserve">PKR.nr.160/2024, datë </w:t>
      </w:r>
      <w:r w:rsidR="00B90493">
        <w:t>13.09.2024</w:t>
      </w:r>
    </w:p>
    <w:p w14:paraId="73287C71" w14:textId="77777777" w:rsidR="00F41FB6" w:rsidRPr="003A7A67" w:rsidRDefault="00F41FB6" w:rsidP="00F41FB6">
      <w:pPr>
        <w:spacing w:line="360" w:lineRule="auto"/>
        <w:jc w:val="both"/>
      </w:pPr>
    </w:p>
    <w:p w14:paraId="733AF016" w14:textId="77777777" w:rsidR="00F41FB6" w:rsidRPr="003A7A67" w:rsidRDefault="00F41FB6" w:rsidP="00F41FB6">
      <w:pPr>
        <w:spacing w:line="360" w:lineRule="auto"/>
        <w:jc w:val="both"/>
      </w:pPr>
      <w:r w:rsidRPr="003A7A67">
        <w:t xml:space="preserve">   </w:t>
      </w:r>
      <w:r>
        <w:t xml:space="preserve"> </w:t>
      </w:r>
      <w:r w:rsidRPr="003A7A67">
        <w:t xml:space="preserve">    Zyrtare ligjore,</w:t>
      </w:r>
      <w:r w:rsidRPr="003A7A67">
        <w:tab/>
      </w:r>
      <w:r w:rsidRPr="003A7A67">
        <w:tab/>
      </w:r>
      <w:r w:rsidRPr="003A7A67">
        <w:tab/>
      </w:r>
      <w:r w:rsidRPr="003A7A67">
        <w:tab/>
        <w:t xml:space="preserve">   </w:t>
      </w:r>
      <w:r w:rsidRPr="003A7A67">
        <w:tab/>
        <w:t xml:space="preserve">         Kryetari i trupit gjykues – gjyqtari,  Dalina Kërqeli - </w:t>
      </w:r>
      <w:proofErr w:type="spellStart"/>
      <w:r w:rsidRPr="003A7A67">
        <w:t>Abdullahu</w:t>
      </w:r>
      <w:proofErr w:type="spellEnd"/>
      <w:r w:rsidRPr="003A7A67">
        <w:tab/>
      </w:r>
      <w:r w:rsidRPr="003A7A67">
        <w:tab/>
      </w:r>
      <w:r w:rsidRPr="003A7A67">
        <w:tab/>
        <w:t xml:space="preserve">                                         Gazmend Bahtiri</w:t>
      </w:r>
    </w:p>
    <w:p w14:paraId="371971B5" w14:textId="77777777" w:rsidR="00F41FB6" w:rsidRPr="003A7A67" w:rsidRDefault="00F41FB6" w:rsidP="00F41FB6">
      <w:pPr>
        <w:spacing w:line="360" w:lineRule="auto"/>
        <w:jc w:val="both"/>
      </w:pPr>
    </w:p>
    <w:p w14:paraId="662BEE04" w14:textId="77777777" w:rsidR="00F41FB6" w:rsidRPr="003A7A67" w:rsidRDefault="00F41FB6" w:rsidP="00F41FB6">
      <w:pPr>
        <w:spacing w:line="360" w:lineRule="auto"/>
        <w:jc w:val="both"/>
      </w:pPr>
    </w:p>
    <w:p w14:paraId="3E56F14F" w14:textId="77777777" w:rsidR="00F41FB6" w:rsidRPr="003A7A67" w:rsidRDefault="00F41FB6" w:rsidP="00F41FB6">
      <w:pPr>
        <w:spacing w:line="360" w:lineRule="auto"/>
        <w:jc w:val="both"/>
      </w:pPr>
      <w:r w:rsidRPr="003A7A67">
        <w:t xml:space="preserve">KËSHILLË JURIDIKE: </w:t>
      </w:r>
    </w:p>
    <w:p w14:paraId="4794FB3C" w14:textId="60094E94" w:rsidR="0025663E" w:rsidRDefault="00F41FB6" w:rsidP="00F6344B">
      <w:pPr>
        <w:spacing w:line="360" w:lineRule="auto"/>
        <w:ind w:right="4320"/>
        <w:jc w:val="both"/>
      </w:pPr>
      <w:r w:rsidRPr="003A7A67">
        <w:t>Kundër këtij aktgjykimi është e lejuar ankesa në afatin prej tridhjetë (30) ditëve, nga dita e pranimit, Gjykatës së Apelit të Kosovës në Prishtinë, e përmes kësaj gjykate. Ankesa duhet të paraqitet në ekzemplarë të mjaf</w:t>
      </w:r>
      <w:r w:rsidR="00F6344B">
        <w:t>tueshëm për gjykatën dhe palët.</w:t>
      </w:r>
    </w:p>
    <w:sectPr w:rsidR="0025663E" w:rsidSect="00EB7043">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A0B9C" w14:textId="77777777" w:rsidR="000B6637" w:rsidRDefault="000B6637" w:rsidP="004369F3">
      <w:r>
        <w:separator/>
      </w:r>
    </w:p>
  </w:endnote>
  <w:endnote w:type="continuationSeparator" w:id="0">
    <w:p w14:paraId="116A3E0C" w14:textId="77777777" w:rsidR="000B6637" w:rsidRDefault="000B6637" w:rsidP="00436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fornian FB">
    <w:panose1 w:val="0207040306080B030204"/>
    <w:charset w:val="00"/>
    <w:family w:val="roman"/>
    <w:pitch w:val="variable"/>
    <w:sig w:usb0="00000003" w:usb1="00000000" w:usb2="00000000" w:usb3="00000000" w:csb0="00000001" w:csb1="00000000"/>
  </w:font>
  <w:font w:name="Aparajita">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23B54" w14:textId="77777777" w:rsidR="00B25C43" w:rsidRDefault="00B25C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33787" w14:textId="1DEEFE6C" w:rsidR="00EB64E5" w:rsidRDefault="00B739C6" w:rsidP="00EB64E5">
    <w:pPr>
      <w:pStyle w:val="Footer"/>
      <w:jc w:val="center"/>
    </w:pPr>
    <w:r>
      <w:rPr>
        <w:noProof/>
        <w:lang w:eastAsia="sq-AL"/>
      </w:rPr>
      <mc:AlternateContent>
        <mc:Choice Requires="wps">
          <w:drawing>
            <wp:anchor distT="0" distB="0" distL="114300" distR="114300" simplePos="0" relativeHeight="251656704" behindDoc="0" locked="0" layoutInCell="1" allowOverlap="1" wp14:anchorId="475F21E9" wp14:editId="27A4B74C">
              <wp:simplePos x="0" y="0"/>
              <wp:positionH relativeFrom="column">
                <wp:posOffset>-845186</wp:posOffset>
              </wp:positionH>
              <wp:positionV relativeFrom="paragraph">
                <wp:posOffset>-1611630</wp:posOffset>
              </wp:positionV>
              <wp:extent cx="333375" cy="20859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333375" cy="2085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535036C" w14:textId="77777777" w:rsidR="00B739C6" w:rsidRPr="00D01192" w:rsidRDefault="00B739C6" w:rsidP="00B739C6">
                          <w:pPr>
                            <w:pStyle w:val="Footer"/>
                            <w:rPr>
                              <w:rFonts w:cstheme="minorHAnsi"/>
                              <w:color w:val="808080" w:themeColor="background1" w:themeShade="80"/>
                              <w:szCs w:val="18"/>
                            </w:rPr>
                          </w:pPr>
                          <w:r>
                            <w:rPr>
                              <w:color w:val="212121"/>
                            </w:rPr>
                            <w:t xml:space="preserve">   </w:t>
                          </w:r>
                          <w:sdt>
                            <w:sdtPr>
                              <w:rPr>
                                <w:b/>
                              </w:rPr>
                              <w:alias w:val="NumriLëndës"/>
                              <w:tag w:val="case.caseNumberString"/>
                              <w:id w:val="-21179994"/>
                              <w:text/>
                            </w:sdtPr>
                            <w:sdtEndPr/>
                            <w:sdtContent>
                              <w:r w:rsidR="00B36399" w:rsidRPr="00837526">
                                <w:rPr>
                                  <w:b/>
                                </w:rPr>
                                <w:t>2024:234916</w:t>
                              </w:r>
                            </w:sdtContent>
                          </w:sdt>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5F21E9" id="_x0000_t202" coordsize="21600,21600" o:spt="202" path="m,l,21600r21600,l21600,xe">
              <v:stroke joinstyle="miter"/>
              <v:path gradientshapeok="t" o:connecttype="rect"/>
            </v:shapetype>
            <v:shape id="Text Box 2" o:spid="_x0000_s1026" type="#_x0000_t202" style="position:absolute;left:0;text-align:left;margin-left:-66.55pt;margin-top:-126.9pt;width:26.25pt;height:16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" fillcolor="white [3201]" stroked="f" strokeweight=".5pt">
              <v:textbox style="layout-flow:vertical;mso-layout-flow-alt:bottom-to-top">
                <w:txbxContent>
                  <w:p w14:paraId="0535036C" w14:textId="77777777" w:rsidR="00B739C6" w:rsidRPr="00D01192" w:rsidRDefault="00B739C6" w:rsidP="00B739C6">
                    <w:pPr>
                      <w:pStyle w:val="Footer"/>
                      <w:rPr>
                        <w:rFonts w:cstheme="minorHAnsi"/>
                        <w:color w:val="808080" w:themeColor="background1" w:themeShade="80"/>
                        <w:szCs w:val="18"/>
                      </w:rPr>
                    </w:pPr>
                    <w:r>
                      <w:rPr>
                        <w:color w:val="212121"/>
                      </w:rPr>
                      <w:t xml:space="preserve">   </w:t>
                    </w:r>
                    <w:sdt>
                      <w:sdtPr>
                        <w:rPr>
                          <w:b/>
                        </w:rPr>
                        <w:alias w:val="NumriLëndës"/>
                        <w:tag w:val="case.caseNumberString"/>
                        <w:id w:val="-21179994"/>
                        <w:text/>
                      </w:sdtPr>
                      <w:sdtEndPr/>
                      <w:sdtContent>
                        <w:r w:rsidR="00B36399" w:rsidRPr="00837526">
                          <w:rPr>
                            <w:b/>
                          </w:rPr>
                          <w:t>2024:234916</w:t>
                        </w:r>
                      </w:sdtContent>
                    </w:sdt>
                  </w:p>
                </w:txbxContent>
              </v:textbox>
            </v:shape>
          </w:pict>
        </mc:Fallback>
      </mc:AlternateContent>
    </w:r>
    <w:sdt>
      <w:sdtPr>
        <w:id w:val="-512690169"/>
        <w:docPartObj>
          <w:docPartGallery w:val="Page Numbers (Bottom of Page)"/>
          <w:docPartUnique/>
        </w:docPartObj>
      </w:sdtPr>
      <w:sdtEndPr>
        <w:rPr>
          <w:noProof/>
        </w:rPr>
      </w:sdtEndPr>
      <w:sdtContent>
        <w:r w:rsidR="00EB64E5">
          <w:fldChar w:fldCharType="begin"/>
        </w:r>
        <w:r w:rsidR="00EB64E5">
          <w:instrText xml:space="preserve"> PAGE   \* MERGEFORMAT </w:instrText>
        </w:r>
        <w:r w:rsidR="00EB64E5">
          <w:fldChar w:fldCharType="separate"/>
        </w:r>
        <w:r w:rsidR="00EE617C">
          <w:rPr>
            <w:noProof/>
          </w:rPr>
          <w:t>9</w:t>
        </w:r>
        <w:r w:rsidR="00EB64E5">
          <w:rPr>
            <w:noProof/>
          </w:rPr>
          <w:fldChar w:fldCharType="end"/>
        </w:r>
      </w:sdtContent>
    </w:sdt>
    <w:r w:rsidR="00EB64E5">
      <w:rPr>
        <w:noProof/>
      </w:rPr>
      <w:t xml:space="preserve"> (</w:t>
    </w:r>
    <w:r w:rsidR="00EB64E5">
      <w:rPr>
        <w:noProof/>
      </w:rPr>
      <w:fldChar w:fldCharType="begin"/>
    </w:r>
    <w:r w:rsidR="00EB64E5">
      <w:rPr>
        <w:noProof/>
      </w:rPr>
      <w:instrText xml:space="preserve"> NUMPAGES   \* MERGEFORMAT </w:instrText>
    </w:r>
    <w:r w:rsidR="00EB64E5">
      <w:rPr>
        <w:noProof/>
      </w:rPr>
      <w:fldChar w:fldCharType="separate"/>
    </w:r>
    <w:r w:rsidR="00EE617C">
      <w:rPr>
        <w:noProof/>
      </w:rPr>
      <w:t>9</w:t>
    </w:r>
    <w:r w:rsidR="00EB64E5">
      <w:rPr>
        <w:noProof/>
      </w:rPr>
      <w:fldChar w:fldCharType="end"/>
    </w:r>
    <w:r w:rsidR="00EB64E5">
      <w:rPr>
        <w:noProof/>
      </w:rPr>
      <w:t>)</w:t>
    </w:r>
    <w:r w:rsidR="006F6B3F">
      <w:rPr>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79740" w14:textId="15D97265" w:rsidR="00EB64E5" w:rsidRDefault="00D44B9F">
    <w:pPr>
      <w:pStyle w:val="Footer"/>
      <w:jc w:val="center"/>
    </w:pPr>
    <w:r>
      <w:rPr>
        <w:noProof/>
        <w:lang w:eastAsia="sq-AL"/>
      </w:rPr>
      <mc:AlternateContent>
        <mc:Choice Requires="wps">
          <w:drawing>
            <wp:anchor distT="0" distB="0" distL="114300" distR="114300" simplePos="0" relativeHeight="251659264" behindDoc="0" locked="0" layoutInCell="1" allowOverlap="1" wp14:anchorId="5C374785" wp14:editId="4FBF9E9E">
              <wp:simplePos x="0" y="0"/>
              <wp:positionH relativeFrom="column">
                <wp:posOffset>-740410</wp:posOffset>
              </wp:positionH>
              <wp:positionV relativeFrom="paragraph">
                <wp:posOffset>-1887855</wp:posOffset>
              </wp:positionV>
              <wp:extent cx="333375" cy="23336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333375" cy="2333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764A68" w14:textId="77777777" w:rsidR="006F6B3F" w:rsidRPr="00D01192" w:rsidRDefault="00D55AD4" w:rsidP="00E12330">
                          <w:pPr>
                            <w:pStyle w:val="Footer"/>
                            <w:rPr>
                              <w:rFonts w:cstheme="minorHAnsi"/>
                              <w:color w:val="808080" w:themeColor="background1" w:themeShade="80"/>
                              <w:szCs w:val="18"/>
                            </w:rPr>
                          </w:pPr>
                          <w:r>
                            <w:rPr>
                              <w:color w:val="212121"/>
                            </w:rPr>
                            <w:t xml:space="preserve">   </w:t>
                          </w:r>
                          <w:sdt>
                            <w:sdtPr>
                              <w:rPr>
                                <w:b/>
                              </w:rPr>
                              <w:alias w:val="NumriLëndës"/>
                              <w:tag w:val="case.caseNumberString"/>
                              <w:id w:val="131144343"/>
                              <w:text/>
                            </w:sdtPr>
                            <w:sdtEndPr/>
                            <w:sdtContent>
                              <w:r w:rsidR="00B51F0D" w:rsidRPr="00837526">
                                <w:rPr>
                                  <w:b/>
                                </w:rPr>
                                <w:t>2024:234916</w:t>
                              </w:r>
                            </w:sdtContent>
                          </w:sdt>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374785" id="_x0000_t202" coordsize="21600,21600" o:spt="202" path="m,l,21600r21600,l21600,xe">
              <v:stroke joinstyle="miter"/>
              <v:path gradientshapeok="t" o:connecttype="rect"/>
            </v:shapetype>
            <v:shape id="Text Box 3" o:spid="_x0000_s1027" type="#_x0000_t202" style="position:absolute;left:0;text-align:left;margin-left:-58.3pt;margin-top:-148.65pt;width:26.25pt;height:18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" fillcolor="white [3201]" stroked="f" strokeweight=".5pt">
              <v:textbox style="layout-flow:vertical;mso-layout-flow-alt:bottom-to-top">
                <w:txbxContent>
                  <w:p w14:paraId="32764A68" w14:textId="77777777" w:rsidR="006F6B3F" w:rsidRPr="00D01192" w:rsidRDefault="00D55AD4" w:rsidP="00E12330">
                    <w:pPr>
                      <w:pStyle w:val="Footer"/>
                      <w:rPr>
                        <w:rFonts w:cstheme="minorHAnsi"/>
                        <w:color w:val="808080" w:themeColor="background1" w:themeShade="80"/>
                        <w:szCs w:val="18"/>
                      </w:rPr>
                    </w:pPr>
                    <w:r>
                      <w:rPr>
                        <w:color w:val="212121"/>
                      </w:rPr>
                      <w:t xml:space="preserve">   </w:t>
                    </w:r>
                    <w:sdt>
                      <w:sdtPr>
                        <w:rPr>
                          <w:b/>
                        </w:rPr>
                        <w:alias w:val="NumriLëndës"/>
                        <w:tag w:val="case.caseNumberString"/>
                        <w:id w:val="131144343"/>
                        <w:text/>
                      </w:sdtPr>
                      <w:sdtEndPr/>
                      <w:sdtContent>
                        <w:r w:rsidR="00B51F0D" w:rsidRPr="00837526">
                          <w:rPr>
                            <w:b/>
                          </w:rPr>
                          <w:t>2024:234916</w:t>
                        </w:r>
                      </w:sdtContent>
                    </w:sdt>
                  </w:p>
                </w:txbxContent>
              </v:textbox>
            </v:shape>
          </w:pict>
        </mc:Fallback>
      </mc:AlternateContent>
    </w:r>
    <w:sdt>
      <w:sdtPr>
        <w:id w:val="-79292040"/>
        <w:docPartObj>
          <w:docPartGallery w:val="Page Numbers (Bottom of Page)"/>
          <w:docPartUnique/>
        </w:docPartObj>
      </w:sdtPr>
      <w:sdtEndPr>
        <w:rPr>
          <w:noProof/>
        </w:rPr>
      </w:sdtEndPr>
      <w:sdtContent>
        <w:r w:rsidR="00EB64E5">
          <w:fldChar w:fldCharType="begin"/>
        </w:r>
        <w:r w:rsidR="00EB64E5">
          <w:instrText xml:space="preserve"> PAGE   \* MERGEFORMAT </w:instrText>
        </w:r>
        <w:r w:rsidR="00EB64E5">
          <w:fldChar w:fldCharType="separate"/>
        </w:r>
        <w:r w:rsidR="00EE617C">
          <w:rPr>
            <w:noProof/>
          </w:rPr>
          <w:t>1</w:t>
        </w:r>
        <w:r w:rsidR="00EB64E5">
          <w:rPr>
            <w:noProof/>
          </w:rPr>
          <w:fldChar w:fldCharType="end"/>
        </w:r>
      </w:sdtContent>
    </w:sdt>
    <w:r w:rsidR="00EB64E5">
      <w:rPr>
        <w:noProof/>
      </w:rPr>
      <w:t xml:space="preserve"> (</w:t>
    </w:r>
    <w:r w:rsidR="00EB64E5">
      <w:rPr>
        <w:noProof/>
      </w:rPr>
      <w:fldChar w:fldCharType="begin"/>
    </w:r>
    <w:r w:rsidR="00EB64E5">
      <w:rPr>
        <w:noProof/>
      </w:rPr>
      <w:instrText xml:space="preserve"> NUMPAGES   \* MERGEFORMAT </w:instrText>
    </w:r>
    <w:r w:rsidR="00EB64E5">
      <w:rPr>
        <w:noProof/>
      </w:rPr>
      <w:fldChar w:fldCharType="separate"/>
    </w:r>
    <w:r w:rsidR="00EE617C">
      <w:rPr>
        <w:noProof/>
      </w:rPr>
      <w:t>9</w:t>
    </w:r>
    <w:r w:rsidR="00EB64E5">
      <w:rPr>
        <w:noProof/>
      </w:rPr>
      <w:fldChar w:fldCharType="end"/>
    </w:r>
    <w:r w:rsidR="00EB64E5">
      <w:rPr>
        <w:noProof/>
      </w:rPr>
      <w:t>)</w:t>
    </w:r>
    <w:r w:rsidR="00932A24">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F9776" w14:textId="77777777" w:rsidR="000B6637" w:rsidRDefault="000B6637" w:rsidP="004369F3">
      <w:r>
        <w:separator/>
      </w:r>
    </w:p>
  </w:footnote>
  <w:footnote w:type="continuationSeparator" w:id="0">
    <w:p w14:paraId="11D584F0" w14:textId="77777777" w:rsidR="000B6637" w:rsidRDefault="000B6637" w:rsidP="00436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3D365" w14:textId="77777777" w:rsidR="00B25C43" w:rsidRDefault="00B25C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3A405" w14:textId="77777777" w:rsidR="00612D01" w:rsidRPr="003C657E" w:rsidRDefault="00612D01" w:rsidP="00612D01">
    <w:pPr>
      <w:pStyle w:val="Header"/>
      <w:tabs>
        <w:tab w:val="left" w:pos="6237"/>
        <w:tab w:val="right" w:pos="9185"/>
      </w:tabs>
    </w:pPr>
    <w:r>
      <w:tab/>
    </w:r>
    <w:r w:rsidR="000A032E">
      <w:t>Numri</w:t>
    </w:r>
    <w:r w:rsidRPr="003C657E">
      <w:t xml:space="preserve"> i lëndës:</w:t>
    </w:r>
    <w:r w:rsidRPr="003C657E">
      <w:tab/>
    </w:r>
    <w:sdt>
      <w:sdtPr>
        <w:alias w:val="UCN"/>
        <w:tag w:val="case.UniqueCaseNumber"/>
        <w:id w:val="-845171669"/>
        <w:placeholder>
          <w:docPart w:val="9F87C938B4F94CC8850D0AB502269C48"/>
        </w:placeholder>
        <w:text/>
      </w:sdtPr>
      <w:sdtEndPr/>
      <w:sdtContent>
        <w:r w:rsidR="006A7DB9">
          <w:t>2024:175764</w:t>
        </w:r>
      </w:sdtContent>
    </w:sdt>
  </w:p>
  <w:p w14:paraId="68080BA3" w14:textId="77777777" w:rsidR="00612D01" w:rsidRPr="003C657E" w:rsidRDefault="00612D01" w:rsidP="00612D01">
    <w:pPr>
      <w:pStyle w:val="Header"/>
      <w:tabs>
        <w:tab w:val="left" w:pos="6237"/>
        <w:tab w:val="right" w:pos="9185"/>
      </w:tabs>
    </w:pPr>
    <w:r w:rsidRPr="003C657E">
      <w:tab/>
      <w:t>Dat</w:t>
    </w:r>
    <w:r w:rsidR="00D01192" w:rsidRPr="003C657E">
      <w:t>ë</w:t>
    </w:r>
    <w:r w:rsidRPr="003C657E">
      <w:t>:</w:t>
    </w:r>
    <w:r w:rsidRPr="003C657E">
      <w:tab/>
    </w:r>
    <w:sdt>
      <w:sdtPr>
        <w:alias w:val="DataDokumentit"/>
        <w:tag w:val="templateDates.DocumentDate"/>
        <w:id w:val="-1327744163"/>
        <w:placeholder>
          <w:docPart w:val="719AD3E50A60454E93CE589F3DD7A32C"/>
        </w:placeholder>
        <w:text/>
      </w:sdtPr>
      <w:sdtEndPr/>
      <w:sdtContent>
        <w:r w:rsidR="00AA55C6" w:rsidRPr="003C657E">
          <w:t>13.09.2024</w:t>
        </w:r>
      </w:sdtContent>
    </w:sdt>
  </w:p>
  <w:p w14:paraId="17B3526B" w14:textId="77777777" w:rsidR="00612D01" w:rsidRPr="003C657E" w:rsidRDefault="000A032E" w:rsidP="00612D01">
    <w:pPr>
      <w:pStyle w:val="Header"/>
      <w:tabs>
        <w:tab w:val="left" w:pos="6237"/>
        <w:tab w:val="right" w:pos="9185"/>
      </w:tabs>
    </w:pPr>
    <w:r>
      <w:tab/>
      <w:t>Numri</w:t>
    </w:r>
    <w:r w:rsidR="00612D01" w:rsidRPr="003C657E">
      <w:t xml:space="preserve"> i dokumentit:</w:t>
    </w:r>
    <w:r w:rsidR="00612D01" w:rsidRPr="003C657E">
      <w:tab/>
    </w:r>
    <w:sdt>
      <w:sdtPr>
        <w:alias w:val="NumriDokumentit"/>
        <w:tag w:val="document.DocumentNumberString"/>
        <w:id w:val="-1634706891"/>
        <w:placeholder>
          <w:docPart w:val="719AD3E50A60454E93CE589F3DD7A32C"/>
        </w:placeholder>
        <w:text/>
      </w:sdtPr>
      <w:sdtEndPr/>
      <w:sdtContent>
        <w:r w:rsidR="00B63529" w:rsidRPr="003C657E">
          <w:t>06157963</w:t>
        </w:r>
      </w:sdtContent>
    </w:sdt>
  </w:p>
  <w:p w14:paraId="556DA36B" w14:textId="77777777" w:rsidR="00EB64E5" w:rsidRPr="003C657E" w:rsidRDefault="00EB64E5" w:rsidP="00612D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06" w:type="dxa"/>
      <w:tblInd w:w="108" w:type="dxa"/>
      <w:tblBorders>
        <w:bottom w:val="single" w:sz="12" w:space="0" w:color="FF0000"/>
        <w:insideV w:val="single" w:sz="12" w:space="0" w:color="FF0000"/>
      </w:tblBorders>
      <w:tblLook w:val="04A0" w:firstRow="1" w:lastRow="0" w:firstColumn="1" w:lastColumn="0" w:noHBand="0" w:noVBand="1"/>
    </w:tblPr>
    <w:tblGrid>
      <w:gridCol w:w="9306"/>
    </w:tblGrid>
    <w:tr w:rsidR="00355B2C" w:rsidRPr="00F40D4F" w14:paraId="47EA29C3" w14:textId="77777777" w:rsidTr="0081044C">
      <w:tc>
        <w:tcPr>
          <w:tcW w:w="9306" w:type="dxa"/>
          <w:shd w:val="clear" w:color="auto" w:fill="auto"/>
        </w:tcPr>
        <w:p w14:paraId="446092BD" w14:textId="77777777" w:rsidR="00355B2C" w:rsidRPr="00C21B39" w:rsidRDefault="00C91168" w:rsidP="0081044C">
          <w:pPr>
            <w:pStyle w:val="Subtitle"/>
            <w:tabs>
              <w:tab w:val="left" w:pos="184"/>
              <w:tab w:val="left" w:pos="252"/>
              <w:tab w:val="center" w:pos="2198"/>
            </w:tabs>
            <w:spacing w:after="120"/>
            <w:rPr>
              <w:rFonts w:ascii="Californian FB" w:hAnsi="Californian FB" w:cs="Aparajita"/>
              <w:szCs w:val="20"/>
            </w:rPr>
          </w:pPr>
          <w:r w:rsidRPr="00C91168">
            <w:rPr>
              <w:rFonts w:ascii="Californian FB" w:hAnsi="Californian FB" w:cs="Aparajita"/>
              <w:noProof/>
              <w:szCs w:val="20"/>
              <w:lang w:eastAsia="sq-AL"/>
            </w:rPr>
            <w:drawing>
              <wp:inline distT="0" distB="0" distL="0" distR="0" wp14:anchorId="7518954E" wp14:editId="4B24C21A">
                <wp:extent cx="569595" cy="629920"/>
                <wp:effectExtent l="0" t="0" r="1905" b="0"/>
                <wp:docPr id="4" name="Picture 4" descr="C:\Users\vera.gashi\Desktop\stema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era.gashi\Desktop\stema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595" cy="629920"/>
                        </a:xfrm>
                        <a:prstGeom prst="rect">
                          <a:avLst/>
                        </a:prstGeom>
                        <a:noFill/>
                        <a:ln>
                          <a:noFill/>
                        </a:ln>
                      </pic:spPr>
                    </pic:pic>
                  </a:graphicData>
                </a:graphic>
              </wp:inline>
            </w:drawing>
          </w:r>
        </w:p>
      </w:tc>
    </w:tr>
    <w:tr w:rsidR="00355B2C" w:rsidRPr="00C50388" w14:paraId="732709B4" w14:textId="77777777" w:rsidTr="0081044C">
      <w:tc>
        <w:tcPr>
          <w:tcW w:w="9306" w:type="dxa"/>
          <w:shd w:val="clear" w:color="auto" w:fill="auto"/>
        </w:tcPr>
        <w:p w14:paraId="7D50F427" w14:textId="77777777" w:rsidR="00355B2C" w:rsidRDefault="00355B2C" w:rsidP="00C91168">
          <w:pPr>
            <w:pStyle w:val="Subtitle"/>
            <w:tabs>
              <w:tab w:val="left" w:pos="184"/>
              <w:tab w:val="left" w:pos="252"/>
              <w:tab w:val="center" w:pos="2198"/>
            </w:tabs>
            <w:spacing w:after="0"/>
            <w:rPr>
              <w:rFonts w:asciiTheme="majorHAnsi" w:eastAsia="Batang" w:hAnsiTheme="majorHAnsi" w:cs="Aparajita"/>
              <w:lang w:val="sv-SE"/>
            </w:rPr>
          </w:pPr>
          <w:r w:rsidRPr="00C91168">
            <w:rPr>
              <w:rFonts w:asciiTheme="majorHAnsi" w:hAnsiTheme="majorHAnsi" w:cs="Aparajita"/>
            </w:rPr>
            <w:t>REPUBLIKA E KOSOVËS</w:t>
          </w:r>
          <w:r w:rsidR="00C91168" w:rsidRPr="00C91168">
            <w:rPr>
              <w:rFonts w:asciiTheme="majorHAnsi" w:hAnsiTheme="majorHAnsi" w:cs="Aparajita"/>
            </w:rPr>
            <w:t xml:space="preserve"> / </w:t>
          </w:r>
          <w:r w:rsidRPr="00C91168">
            <w:rPr>
              <w:rFonts w:asciiTheme="majorHAnsi" w:eastAsia="Batang" w:hAnsiTheme="majorHAnsi" w:cs="Aparajita"/>
              <w:lang w:val="sv-SE"/>
            </w:rPr>
            <w:t>REPUBLIKA KOSOVA</w:t>
          </w:r>
        </w:p>
        <w:p w14:paraId="25B385F7" w14:textId="77777777" w:rsidR="00B25C43" w:rsidRPr="00B25C43" w:rsidRDefault="00B25C43" w:rsidP="00B25C43">
          <w:pPr>
            <w:rPr>
              <w:lang w:val="sv-SE"/>
            </w:rPr>
          </w:pPr>
        </w:p>
      </w:tc>
    </w:tr>
    <w:tr w:rsidR="00355B2C" w:rsidRPr="00F40D4F" w14:paraId="1604D06F" w14:textId="77777777" w:rsidTr="0081044C">
      <w:tc>
        <w:tcPr>
          <w:tcW w:w="9306" w:type="dxa"/>
          <w:shd w:val="clear" w:color="auto" w:fill="auto"/>
        </w:tcPr>
        <w:p w14:paraId="3BAC2857" w14:textId="77777777" w:rsidR="00355B2C" w:rsidRPr="00C91168" w:rsidRDefault="000B6637" w:rsidP="00C91168">
          <w:pPr>
            <w:pStyle w:val="Subtitle"/>
            <w:tabs>
              <w:tab w:val="left" w:pos="184"/>
              <w:tab w:val="left" w:pos="252"/>
              <w:tab w:val="center" w:pos="2198"/>
            </w:tabs>
            <w:spacing w:after="0"/>
            <w:rPr>
              <w:rFonts w:asciiTheme="majorHAnsi" w:hAnsiTheme="majorHAnsi" w:cs="Aparajita"/>
            </w:rPr>
          </w:pPr>
          <w:sdt>
            <w:sdtPr>
              <w:alias w:val="Emri i gjykates"/>
              <w:tag w:val="court.nameOfCourt"/>
              <w:id w:val="-594560568"/>
              <w:placeholder>
                <w:docPart w:val="1CE627581A604D978909C3C43536AC09"/>
              </w:placeholder>
              <w:text/>
            </w:sdtPr>
            <w:sdtEndPr/>
            <w:sdtContent>
              <w:r w:rsidR="00C71CAF" w:rsidRPr="00C91168">
                <w:t>GJYKATA THEMELORE PRISHTINE</w:t>
              </w:r>
            </w:sdtContent>
          </w:sdt>
        </w:p>
        <w:p w14:paraId="56946573" w14:textId="77777777" w:rsidR="00612D01" w:rsidRPr="00C91168" w:rsidRDefault="00612D01" w:rsidP="00C91168">
          <w:pPr>
            <w:jc w:val="center"/>
          </w:pPr>
        </w:p>
      </w:tc>
    </w:tr>
  </w:tbl>
  <w:p w14:paraId="51BCFC21" w14:textId="77777777" w:rsidR="00355B2C" w:rsidRDefault="00355B2C" w:rsidP="00355B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06D9"/>
    <w:multiLevelType w:val="hybridMultilevel"/>
    <w:tmpl w:val="1458C130"/>
    <w:lvl w:ilvl="0" w:tplc="122203EE">
      <w:start w:val="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A2DA5"/>
    <w:multiLevelType w:val="hybridMultilevel"/>
    <w:tmpl w:val="4A9239FA"/>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 w15:restartNumberingAfterBreak="0">
    <w:nsid w:val="1358394F"/>
    <w:multiLevelType w:val="hybridMultilevel"/>
    <w:tmpl w:val="83164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0942D7"/>
    <w:multiLevelType w:val="hybridMultilevel"/>
    <w:tmpl w:val="BCC0B11E"/>
    <w:lvl w:ilvl="0" w:tplc="8A3EEE40">
      <w:start w:val="1"/>
      <w:numFmt w:val="bullet"/>
      <w:lvlText w:val="-"/>
      <w:lvlJc w:val="left"/>
      <w:pPr>
        <w:ind w:left="720" w:hanging="360"/>
      </w:pPr>
      <w:rPr>
        <w:rFonts w:ascii="Times New Roman" w:eastAsia="Calibri"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4" w15:restartNumberingAfterBreak="0">
    <w:nsid w:val="19422073"/>
    <w:multiLevelType w:val="hybridMultilevel"/>
    <w:tmpl w:val="C11C0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243EE0"/>
    <w:multiLevelType w:val="hybridMultilevel"/>
    <w:tmpl w:val="D7D238DA"/>
    <w:lvl w:ilvl="0" w:tplc="2C948708">
      <w:start w:val="16"/>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1D464166"/>
    <w:multiLevelType w:val="hybridMultilevel"/>
    <w:tmpl w:val="5FB41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270C43"/>
    <w:multiLevelType w:val="hybridMultilevel"/>
    <w:tmpl w:val="DBDC0F24"/>
    <w:lvl w:ilvl="0" w:tplc="076E60F4">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BD22C7"/>
    <w:multiLevelType w:val="hybridMultilevel"/>
    <w:tmpl w:val="99049EAE"/>
    <w:lvl w:ilvl="0" w:tplc="CFBCE3FA">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3A836C17"/>
    <w:multiLevelType w:val="hybridMultilevel"/>
    <w:tmpl w:val="DA966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6D1A1E"/>
    <w:multiLevelType w:val="hybridMultilevel"/>
    <w:tmpl w:val="185E405A"/>
    <w:lvl w:ilvl="0" w:tplc="0409000F">
      <w:start w:val="1"/>
      <w:numFmt w:val="decimal"/>
      <w:lvlText w:val="%1."/>
      <w:lvlJc w:val="left"/>
      <w:pPr>
        <w:ind w:left="3420" w:hanging="360"/>
      </w:pPr>
      <w:rPr>
        <w:rFonts w:cs="Times New Roman" w:hint="default"/>
      </w:rPr>
    </w:lvl>
    <w:lvl w:ilvl="1" w:tplc="04090019">
      <w:start w:val="1"/>
      <w:numFmt w:val="lowerLetter"/>
      <w:lvlText w:val="%2."/>
      <w:lvlJc w:val="left"/>
      <w:pPr>
        <w:ind w:left="4140" w:hanging="360"/>
      </w:pPr>
      <w:rPr>
        <w:rFonts w:cs="Times New Roman"/>
      </w:rPr>
    </w:lvl>
    <w:lvl w:ilvl="2" w:tplc="28BC3C4A">
      <w:start w:val="1"/>
      <w:numFmt w:val="lowerLetter"/>
      <w:lvlText w:val="%3."/>
      <w:lvlJc w:val="right"/>
      <w:pPr>
        <w:ind w:left="4860" w:hanging="180"/>
      </w:pPr>
      <w:rPr>
        <w:rFonts w:ascii="Cambria" w:eastAsia="Calibri" w:hAnsi="Cambria" w:cs="Times New Roman"/>
      </w:rPr>
    </w:lvl>
    <w:lvl w:ilvl="3" w:tplc="0409000F" w:tentative="1">
      <w:start w:val="1"/>
      <w:numFmt w:val="decimal"/>
      <w:lvlText w:val="%4."/>
      <w:lvlJc w:val="left"/>
      <w:pPr>
        <w:ind w:left="5580" w:hanging="360"/>
      </w:pPr>
      <w:rPr>
        <w:rFonts w:cs="Times New Roman"/>
      </w:rPr>
    </w:lvl>
    <w:lvl w:ilvl="4" w:tplc="04090019" w:tentative="1">
      <w:start w:val="1"/>
      <w:numFmt w:val="lowerLetter"/>
      <w:lvlText w:val="%5."/>
      <w:lvlJc w:val="left"/>
      <w:pPr>
        <w:ind w:left="6300" w:hanging="360"/>
      </w:pPr>
      <w:rPr>
        <w:rFonts w:cs="Times New Roman"/>
      </w:rPr>
    </w:lvl>
    <w:lvl w:ilvl="5" w:tplc="0409001B" w:tentative="1">
      <w:start w:val="1"/>
      <w:numFmt w:val="lowerRoman"/>
      <w:lvlText w:val="%6."/>
      <w:lvlJc w:val="right"/>
      <w:pPr>
        <w:ind w:left="7020" w:hanging="180"/>
      </w:pPr>
      <w:rPr>
        <w:rFonts w:cs="Times New Roman"/>
      </w:rPr>
    </w:lvl>
    <w:lvl w:ilvl="6" w:tplc="0409000F" w:tentative="1">
      <w:start w:val="1"/>
      <w:numFmt w:val="decimal"/>
      <w:lvlText w:val="%7."/>
      <w:lvlJc w:val="left"/>
      <w:pPr>
        <w:ind w:left="7740" w:hanging="360"/>
      </w:pPr>
      <w:rPr>
        <w:rFonts w:cs="Times New Roman"/>
      </w:rPr>
    </w:lvl>
    <w:lvl w:ilvl="7" w:tplc="04090019" w:tentative="1">
      <w:start w:val="1"/>
      <w:numFmt w:val="lowerLetter"/>
      <w:lvlText w:val="%8."/>
      <w:lvlJc w:val="left"/>
      <w:pPr>
        <w:ind w:left="8460" w:hanging="360"/>
      </w:pPr>
      <w:rPr>
        <w:rFonts w:cs="Times New Roman"/>
      </w:rPr>
    </w:lvl>
    <w:lvl w:ilvl="8" w:tplc="0409001B" w:tentative="1">
      <w:start w:val="1"/>
      <w:numFmt w:val="lowerRoman"/>
      <w:lvlText w:val="%9."/>
      <w:lvlJc w:val="right"/>
      <w:pPr>
        <w:ind w:left="9180" w:hanging="180"/>
      </w:pPr>
      <w:rPr>
        <w:rFonts w:cs="Times New Roman"/>
      </w:rPr>
    </w:lvl>
  </w:abstractNum>
  <w:abstractNum w:abstractNumId="11" w15:restartNumberingAfterBreak="0">
    <w:nsid w:val="4EF25826"/>
    <w:multiLevelType w:val="hybridMultilevel"/>
    <w:tmpl w:val="E304D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C80D9F"/>
    <w:multiLevelType w:val="hybridMultilevel"/>
    <w:tmpl w:val="B510ACF4"/>
    <w:lvl w:ilvl="0" w:tplc="50DA3AC2">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575C375A"/>
    <w:multiLevelType w:val="hybridMultilevel"/>
    <w:tmpl w:val="094C2974"/>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4" w15:restartNumberingAfterBreak="0">
    <w:nsid w:val="5F9F34CE"/>
    <w:multiLevelType w:val="hybridMultilevel"/>
    <w:tmpl w:val="7968170A"/>
    <w:lvl w:ilvl="0" w:tplc="05E22CDC">
      <w:start w:val="16"/>
      <w:numFmt w:val="bullet"/>
      <w:lvlText w:val="-"/>
      <w:lvlJc w:val="left"/>
      <w:pPr>
        <w:ind w:left="3300" w:hanging="360"/>
      </w:pPr>
      <w:rPr>
        <w:rFonts w:ascii="Times New Roman" w:eastAsia="Calibri" w:hAnsi="Times New Roman" w:cs="Times New Roman"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abstractNum w:abstractNumId="15" w15:restartNumberingAfterBreak="0">
    <w:nsid w:val="689D1C3A"/>
    <w:multiLevelType w:val="hybridMultilevel"/>
    <w:tmpl w:val="1D64DF94"/>
    <w:lvl w:ilvl="0" w:tplc="076E60F4">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E55CF7"/>
    <w:multiLevelType w:val="hybridMultilevel"/>
    <w:tmpl w:val="FE5EEB00"/>
    <w:lvl w:ilvl="0" w:tplc="A7805CBC">
      <w:start w:val="2"/>
      <w:numFmt w:val="bullet"/>
      <w:lvlText w:val="-"/>
      <w:lvlJc w:val="left"/>
      <w:pPr>
        <w:ind w:left="720" w:hanging="360"/>
      </w:pPr>
      <w:rPr>
        <w:rFonts w:ascii="Times New Roman" w:eastAsia="Calibri"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7"/>
  </w:num>
  <w:num w:numId="4">
    <w:abstractNumId w:val="5"/>
  </w:num>
  <w:num w:numId="5">
    <w:abstractNumId w:val="4"/>
  </w:num>
  <w:num w:numId="6">
    <w:abstractNumId w:val="6"/>
  </w:num>
  <w:num w:numId="7">
    <w:abstractNumId w:val="11"/>
  </w:num>
  <w:num w:numId="8">
    <w:abstractNumId w:val="9"/>
  </w:num>
  <w:num w:numId="9">
    <w:abstractNumId w:val="2"/>
  </w:num>
  <w:num w:numId="10">
    <w:abstractNumId w:val="14"/>
  </w:num>
  <w:num w:numId="11">
    <w:abstractNumId w:val="0"/>
  </w:num>
  <w:num w:numId="12">
    <w:abstractNumId w:val="8"/>
  </w:num>
  <w:num w:numId="13">
    <w:abstractNumId w:val="15"/>
  </w:num>
  <w:num w:numId="14">
    <w:abstractNumId w:val="13"/>
  </w:num>
  <w:num w:numId="15">
    <w:abstractNumId w:val="16"/>
  </w:num>
  <w:num w:numId="16">
    <w:abstractNumId w:val="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B01"/>
    <w:rsid w:val="00010EB8"/>
    <w:rsid w:val="000135D0"/>
    <w:rsid w:val="00024499"/>
    <w:rsid w:val="00025CE7"/>
    <w:rsid w:val="00025E5A"/>
    <w:rsid w:val="000264B0"/>
    <w:rsid w:val="0004603F"/>
    <w:rsid w:val="00051AE6"/>
    <w:rsid w:val="00061833"/>
    <w:rsid w:val="0006442C"/>
    <w:rsid w:val="00065DE7"/>
    <w:rsid w:val="000804BB"/>
    <w:rsid w:val="00080B14"/>
    <w:rsid w:val="00081242"/>
    <w:rsid w:val="0009193A"/>
    <w:rsid w:val="000950AA"/>
    <w:rsid w:val="000A032E"/>
    <w:rsid w:val="000A6A33"/>
    <w:rsid w:val="000A77CC"/>
    <w:rsid w:val="000B444F"/>
    <w:rsid w:val="000B6637"/>
    <w:rsid w:val="000C0350"/>
    <w:rsid w:val="000C3112"/>
    <w:rsid w:val="000C3FBD"/>
    <w:rsid w:val="000C54B7"/>
    <w:rsid w:val="000C5678"/>
    <w:rsid w:val="000D1FD2"/>
    <w:rsid w:val="000E63F3"/>
    <w:rsid w:val="000E7461"/>
    <w:rsid w:val="000F02BB"/>
    <w:rsid w:val="0010030B"/>
    <w:rsid w:val="00100FEB"/>
    <w:rsid w:val="0010230C"/>
    <w:rsid w:val="00102CC2"/>
    <w:rsid w:val="001041DE"/>
    <w:rsid w:val="00106829"/>
    <w:rsid w:val="0011234F"/>
    <w:rsid w:val="001235A2"/>
    <w:rsid w:val="00125644"/>
    <w:rsid w:val="0013028D"/>
    <w:rsid w:val="00137526"/>
    <w:rsid w:val="00137C16"/>
    <w:rsid w:val="00140CAA"/>
    <w:rsid w:val="0014786B"/>
    <w:rsid w:val="00155860"/>
    <w:rsid w:val="00155B4F"/>
    <w:rsid w:val="00172DF1"/>
    <w:rsid w:val="0017654E"/>
    <w:rsid w:val="001955B5"/>
    <w:rsid w:val="00196394"/>
    <w:rsid w:val="001A62C9"/>
    <w:rsid w:val="001A699F"/>
    <w:rsid w:val="001B2DFC"/>
    <w:rsid w:val="001B31EA"/>
    <w:rsid w:val="001B43F3"/>
    <w:rsid w:val="001B5AE3"/>
    <w:rsid w:val="001C5AFF"/>
    <w:rsid w:val="001C67C8"/>
    <w:rsid w:val="001D295D"/>
    <w:rsid w:val="001D4173"/>
    <w:rsid w:val="001D5832"/>
    <w:rsid w:val="001E00FE"/>
    <w:rsid w:val="001E090D"/>
    <w:rsid w:val="001E2826"/>
    <w:rsid w:val="001F0060"/>
    <w:rsid w:val="001F265F"/>
    <w:rsid w:val="00205FA6"/>
    <w:rsid w:val="00206C65"/>
    <w:rsid w:val="002163FC"/>
    <w:rsid w:val="00216E86"/>
    <w:rsid w:val="00220A4A"/>
    <w:rsid w:val="00224280"/>
    <w:rsid w:val="00231977"/>
    <w:rsid w:val="00242AF9"/>
    <w:rsid w:val="002446E8"/>
    <w:rsid w:val="002454F1"/>
    <w:rsid w:val="00245CA6"/>
    <w:rsid w:val="00246B82"/>
    <w:rsid w:val="00251CB2"/>
    <w:rsid w:val="00255851"/>
    <w:rsid w:val="002563EC"/>
    <w:rsid w:val="0025663E"/>
    <w:rsid w:val="00257920"/>
    <w:rsid w:val="00261974"/>
    <w:rsid w:val="002621A3"/>
    <w:rsid w:val="002664E9"/>
    <w:rsid w:val="002724C6"/>
    <w:rsid w:val="00273A50"/>
    <w:rsid w:val="00276FE9"/>
    <w:rsid w:val="002815E5"/>
    <w:rsid w:val="00282646"/>
    <w:rsid w:val="0028283D"/>
    <w:rsid w:val="00282C2D"/>
    <w:rsid w:val="0029016D"/>
    <w:rsid w:val="002916C7"/>
    <w:rsid w:val="002940AD"/>
    <w:rsid w:val="00294266"/>
    <w:rsid w:val="002A1BE6"/>
    <w:rsid w:val="002A3D5D"/>
    <w:rsid w:val="002A598F"/>
    <w:rsid w:val="002B3D40"/>
    <w:rsid w:val="002B5491"/>
    <w:rsid w:val="002B54F4"/>
    <w:rsid w:val="002B6CCA"/>
    <w:rsid w:val="002C2731"/>
    <w:rsid w:val="002D0F49"/>
    <w:rsid w:val="002D7508"/>
    <w:rsid w:val="002E3A73"/>
    <w:rsid w:val="002F02E6"/>
    <w:rsid w:val="002F128F"/>
    <w:rsid w:val="002F444A"/>
    <w:rsid w:val="00304871"/>
    <w:rsid w:val="0031162D"/>
    <w:rsid w:val="00317FC3"/>
    <w:rsid w:val="00321727"/>
    <w:rsid w:val="003226F8"/>
    <w:rsid w:val="00322EA0"/>
    <w:rsid w:val="003246DC"/>
    <w:rsid w:val="0033241C"/>
    <w:rsid w:val="003376BD"/>
    <w:rsid w:val="003400AD"/>
    <w:rsid w:val="003417D5"/>
    <w:rsid w:val="003430F6"/>
    <w:rsid w:val="003475AD"/>
    <w:rsid w:val="00350AC4"/>
    <w:rsid w:val="00351AC7"/>
    <w:rsid w:val="00354F83"/>
    <w:rsid w:val="00355B2C"/>
    <w:rsid w:val="003566A1"/>
    <w:rsid w:val="00364908"/>
    <w:rsid w:val="00367CED"/>
    <w:rsid w:val="003746FB"/>
    <w:rsid w:val="003929DF"/>
    <w:rsid w:val="003A3543"/>
    <w:rsid w:val="003A756E"/>
    <w:rsid w:val="003B1D10"/>
    <w:rsid w:val="003C090A"/>
    <w:rsid w:val="003C25B8"/>
    <w:rsid w:val="003C3627"/>
    <w:rsid w:val="003C44F2"/>
    <w:rsid w:val="003C4685"/>
    <w:rsid w:val="003C657E"/>
    <w:rsid w:val="003D588B"/>
    <w:rsid w:val="003D774A"/>
    <w:rsid w:val="003E1E2C"/>
    <w:rsid w:val="003E319D"/>
    <w:rsid w:val="003E3469"/>
    <w:rsid w:val="003E6E7D"/>
    <w:rsid w:val="003F5026"/>
    <w:rsid w:val="003F7B85"/>
    <w:rsid w:val="004007BB"/>
    <w:rsid w:val="00411C65"/>
    <w:rsid w:val="00412A2A"/>
    <w:rsid w:val="00417E54"/>
    <w:rsid w:val="00432497"/>
    <w:rsid w:val="00434FE2"/>
    <w:rsid w:val="0043679E"/>
    <w:rsid w:val="004369F3"/>
    <w:rsid w:val="00441C1F"/>
    <w:rsid w:val="004460F8"/>
    <w:rsid w:val="0044761D"/>
    <w:rsid w:val="004540B6"/>
    <w:rsid w:val="00455EFE"/>
    <w:rsid w:val="00457C50"/>
    <w:rsid w:val="0046338A"/>
    <w:rsid w:val="004633CF"/>
    <w:rsid w:val="00465B1F"/>
    <w:rsid w:val="00466998"/>
    <w:rsid w:val="00467EE3"/>
    <w:rsid w:val="004738A7"/>
    <w:rsid w:val="00492806"/>
    <w:rsid w:val="004A2BAB"/>
    <w:rsid w:val="004B0976"/>
    <w:rsid w:val="004C3D7D"/>
    <w:rsid w:val="004C6D43"/>
    <w:rsid w:val="004D3D0E"/>
    <w:rsid w:val="004D5995"/>
    <w:rsid w:val="004E1F24"/>
    <w:rsid w:val="004E2F18"/>
    <w:rsid w:val="004F5483"/>
    <w:rsid w:val="00503675"/>
    <w:rsid w:val="00504423"/>
    <w:rsid w:val="00504D7F"/>
    <w:rsid w:val="00510015"/>
    <w:rsid w:val="00523945"/>
    <w:rsid w:val="00532EFE"/>
    <w:rsid w:val="00536C66"/>
    <w:rsid w:val="00544236"/>
    <w:rsid w:val="00554B7F"/>
    <w:rsid w:val="00561AEF"/>
    <w:rsid w:val="00564BFB"/>
    <w:rsid w:val="00567A04"/>
    <w:rsid w:val="0057641C"/>
    <w:rsid w:val="00587A8D"/>
    <w:rsid w:val="005A2DEA"/>
    <w:rsid w:val="005A3EFB"/>
    <w:rsid w:val="005B12E9"/>
    <w:rsid w:val="005C2C4C"/>
    <w:rsid w:val="005C5455"/>
    <w:rsid w:val="005C605C"/>
    <w:rsid w:val="005D406E"/>
    <w:rsid w:val="005D72E9"/>
    <w:rsid w:val="005E51E0"/>
    <w:rsid w:val="005F0C47"/>
    <w:rsid w:val="00601DDF"/>
    <w:rsid w:val="006044B1"/>
    <w:rsid w:val="006065FE"/>
    <w:rsid w:val="00607EDE"/>
    <w:rsid w:val="00610935"/>
    <w:rsid w:val="00612D01"/>
    <w:rsid w:val="0061564E"/>
    <w:rsid w:val="0062161D"/>
    <w:rsid w:val="00623263"/>
    <w:rsid w:val="00624786"/>
    <w:rsid w:val="00630783"/>
    <w:rsid w:val="00631861"/>
    <w:rsid w:val="00647D97"/>
    <w:rsid w:val="0066069A"/>
    <w:rsid w:val="0066269A"/>
    <w:rsid w:val="00664087"/>
    <w:rsid w:val="00681A04"/>
    <w:rsid w:val="006859EB"/>
    <w:rsid w:val="00691A2D"/>
    <w:rsid w:val="006A1700"/>
    <w:rsid w:val="006A2A59"/>
    <w:rsid w:val="006A2E8A"/>
    <w:rsid w:val="006A2EA7"/>
    <w:rsid w:val="006A372E"/>
    <w:rsid w:val="006A6968"/>
    <w:rsid w:val="006A6B41"/>
    <w:rsid w:val="006A7DB9"/>
    <w:rsid w:val="006C111B"/>
    <w:rsid w:val="006D194D"/>
    <w:rsid w:val="006D2AE3"/>
    <w:rsid w:val="006D50F7"/>
    <w:rsid w:val="006F1A09"/>
    <w:rsid w:val="006F5AF5"/>
    <w:rsid w:val="006F6B3F"/>
    <w:rsid w:val="00704DE9"/>
    <w:rsid w:val="007051B2"/>
    <w:rsid w:val="00710486"/>
    <w:rsid w:val="0071253C"/>
    <w:rsid w:val="00725914"/>
    <w:rsid w:val="0073055C"/>
    <w:rsid w:val="007324AD"/>
    <w:rsid w:val="00732DBB"/>
    <w:rsid w:val="00746D4B"/>
    <w:rsid w:val="00752193"/>
    <w:rsid w:val="007533C9"/>
    <w:rsid w:val="007542AA"/>
    <w:rsid w:val="00760DF1"/>
    <w:rsid w:val="00791E4B"/>
    <w:rsid w:val="007970DC"/>
    <w:rsid w:val="007972B8"/>
    <w:rsid w:val="007A28B8"/>
    <w:rsid w:val="007B0932"/>
    <w:rsid w:val="007B5FFD"/>
    <w:rsid w:val="007B7102"/>
    <w:rsid w:val="007C0425"/>
    <w:rsid w:val="007E2888"/>
    <w:rsid w:val="007E2B01"/>
    <w:rsid w:val="00800F12"/>
    <w:rsid w:val="008052AB"/>
    <w:rsid w:val="008063EF"/>
    <w:rsid w:val="008078A2"/>
    <w:rsid w:val="00812468"/>
    <w:rsid w:val="0081709E"/>
    <w:rsid w:val="00837526"/>
    <w:rsid w:val="00840531"/>
    <w:rsid w:val="008472C8"/>
    <w:rsid w:val="008512C8"/>
    <w:rsid w:val="00860EB4"/>
    <w:rsid w:val="008610BD"/>
    <w:rsid w:val="00862145"/>
    <w:rsid w:val="00872670"/>
    <w:rsid w:val="00880C1A"/>
    <w:rsid w:val="008908F2"/>
    <w:rsid w:val="00890F47"/>
    <w:rsid w:val="00894496"/>
    <w:rsid w:val="00897555"/>
    <w:rsid w:val="008B3471"/>
    <w:rsid w:val="008C15D0"/>
    <w:rsid w:val="008C1A0D"/>
    <w:rsid w:val="008D21E6"/>
    <w:rsid w:val="008D751B"/>
    <w:rsid w:val="008E0E4C"/>
    <w:rsid w:val="008E1C08"/>
    <w:rsid w:val="008F26C6"/>
    <w:rsid w:val="008F53A2"/>
    <w:rsid w:val="009035CB"/>
    <w:rsid w:val="00910E8B"/>
    <w:rsid w:val="00914EFD"/>
    <w:rsid w:val="00923501"/>
    <w:rsid w:val="00932A24"/>
    <w:rsid w:val="00934983"/>
    <w:rsid w:val="009353AC"/>
    <w:rsid w:val="00940C6B"/>
    <w:rsid w:val="00943581"/>
    <w:rsid w:val="009464EF"/>
    <w:rsid w:val="00952735"/>
    <w:rsid w:val="009541A0"/>
    <w:rsid w:val="00954512"/>
    <w:rsid w:val="0095459A"/>
    <w:rsid w:val="00955BC0"/>
    <w:rsid w:val="00956418"/>
    <w:rsid w:val="0096434D"/>
    <w:rsid w:val="00964E24"/>
    <w:rsid w:val="009652AF"/>
    <w:rsid w:val="00965CA9"/>
    <w:rsid w:val="00966FBA"/>
    <w:rsid w:val="0097036F"/>
    <w:rsid w:val="00971536"/>
    <w:rsid w:val="00971888"/>
    <w:rsid w:val="00972A37"/>
    <w:rsid w:val="0097319E"/>
    <w:rsid w:val="00973B10"/>
    <w:rsid w:val="009746D0"/>
    <w:rsid w:val="009817AB"/>
    <w:rsid w:val="00984280"/>
    <w:rsid w:val="009962E5"/>
    <w:rsid w:val="009A1632"/>
    <w:rsid w:val="009A3036"/>
    <w:rsid w:val="009A612A"/>
    <w:rsid w:val="009B7A08"/>
    <w:rsid w:val="009C21F6"/>
    <w:rsid w:val="009D4303"/>
    <w:rsid w:val="009E4E86"/>
    <w:rsid w:val="009E542E"/>
    <w:rsid w:val="009F1B78"/>
    <w:rsid w:val="009F2AF9"/>
    <w:rsid w:val="00A077E5"/>
    <w:rsid w:val="00A108FC"/>
    <w:rsid w:val="00A21EA4"/>
    <w:rsid w:val="00A227A1"/>
    <w:rsid w:val="00A24922"/>
    <w:rsid w:val="00A31112"/>
    <w:rsid w:val="00A41EAF"/>
    <w:rsid w:val="00A423A2"/>
    <w:rsid w:val="00A53E34"/>
    <w:rsid w:val="00A565B8"/>
    <w:rsid w:val="00A619B4"/>
    <w:rsid w:val="00A648B7"/>
    <w:rsid w:val="00A66FC2"/>
    <w:rsid w:val="00A76E6F"/>
    <w:rsid w:val="00A917BA"/>
    <w:rsid w:val="00A924AD"/>
    <w:rsid w:val="00A946CE"/>
    <w:rsid w:val="00A94D24"/>
    <w:rsid w:val="00AA55C6"/>
    <w:rsid w:val="00AA6835"/>
    <w:rsid w:val="00AB1432"/>
    <w:rsid w:val="00AB5A48"/>
    <w:rsid w:val="00AB7972"/>
    <w:rsid w:val="00AC2962"/>
    <w:rsid w:val="00AC41BC"/>
    <w:rsid w:val="00AD7E27"/>
    <w:rsid w:val="00AE268D"/>
    <w:rsid w:val="00AF3B92"/>
    <w:rsid w:val="00AF667F"/>
    <w:rsid w:val="00B219B8"/>
    <w:rsid w:val="00B21DC0"/>
    <w:rsid w:val="00B25C43"/>
    <w:rsid w:val="00B36399"/>
    <w:rsid w:val="00B3766C"/>
    <w:rsid w:val="00B4009F"/>
    <w:rsid w:val="00B41F70"/>
    <w:rsid w:val="00B43EED"/>
    <w:rsid w:val="00B51F0D"/>
    <w:rsid w:val="00B63529"/>
    <w:rsid w:val="00B67C64"/>
    <w:rsid w:val="00B739C6"/>
    <w:rsid w:val="00B76568"/>
    <w:rsid w:val="00B77CCF"/>
    <w:rsid w:val="00B90493"/>
    <w:rsid w:val="00B91678"/>
    <w:rsid w:val="00BA1A57"/>
    <w:rsid w:val="00BA5234"/>
    <w:rsid w:val="00BA5C15"/>
    <w:rsid w:val="00BB6398"/>
    <w:rsid w:val="00BC3DE8"/>
    <w:rsid w:val="00BC68DD"/>
    <w:rsid w:val="00BD19D6"/>
    <w:rsid w:val="00BD3E12"/>
    <w:rsid w:val="00BD4AD3"/>
    <w:rsid w:val="00BD4DB1"/>
    <w:rsid w:val="00BD56D9"/>
    <w:rsid w:val="00BE05F4"/>
    <w:rsid w:val="00BE0EE7"/>
    <w:rsid w:val="00BE593D"/>
    <w:rsid w:val="00BE798D"/>
    <w:rsid w:val="00BF732B"/>
    <w:rsid w:val="00C033C9"/>
    <w:rsid w:val="00C06D37"/>
    <w:rsid w:val="00C07EAF"/>
    <w:rsid w:val="00C1477A"/>
    <w:rsid w:val="00C20865"/>
    <w:rsid w:val="00C21958"/>
    <w:rsid w:val="00C23C96"/>
    <w:rsid w:val="00C249B4"/>
    <w:rsid w:val="00C26728"/>
    <w:rsid w:val="00C27425"/>
    <w:rsid w:val="00C31AE7"/>
    <w:rsid w:val="00C34758"/>
    <w:rsid w:val="00C36062"/>
    <w:rsid w:val="00C43945"/>
    <w:rsid w:val="00C50BC0"/>
    <w:rsid w:val="00C52324"/>
    <w:rsid w:val="00C52DA1"/>
    <w:rsid w:val="00C53816"/>
    <w:rsid w:val="00C546A3"/>
    <w:rsid w:val="00C7088C"/>
    <w:rsid w:val="00C708D7"/>
    <w:rsid w:val="00C71CAF"/>
    <w:rsid w:val="00C75BC9"/>
    <w:rsid w:val="00C76C4D"/>
    <w:rsid w:val="00C8029A"/>
    <w:rsid w:val="00C82870"/>
    <w:rsid w:val="00C858D6"/>
    <w:rsid w:val="00C86C3D"/>
    <w:rsid w:val="00C91168"/>
    <w:rsid w:val="00C93424"/>
    <w:rsid w:val="00C95AF2"/>
    <w:rsid w:val="00C971E1"/>
    <w:rsid w:val="00CA60A2"/>
    <w:rsid w:val="00CB25BE"/>
    <w:rsid w:val="00CB5190"/>
    <w:rsid w:val="00CB5605"/>
    <w:rsid w:val="00CB65F8"/>
    <w:rsid w:val="00CC2EF3"/>
    <w:rsid w:val="00CC64D6"/>
    <w:rsid w:val="00CC6939"/>
    <w:rsid w:val="00CD567A"/>
    <w:rsid w:val="00CD5E71"/>
    <w:rsid w:val="00CE2B9B"/>
    <w:rsid w:val="00CE44F7"/>
    <w:rsid w:val="00CE63F8"/>
    <w:rsid w:val="00CE7092"/>
    <w:rsid w:val="00CF0FB6"/>
    <w:rsid w:val="00CF296C"/>
    <w:rsid w:val="00CF51A0"/>
    <w:rsid w:val="00D01192"/>
    <w:rsid w:val="00D019D2"/>
    <w:rsid w:val="00D042D7"/>
    <w:rsid w:val="00D153CA"/>
    <w:rsid w:val="00D17A2C"/>
    <w:rsid w:val="00D303AE"/>
    <w:rsid w:val="00D44B9F"/>
    <w:rsid w:val="00D55946"/>
    <w:rsid w:val="00D55AD4"/>
    <w:rsid w:val="00D5754E"/>
    <w:rsid w:val="00D64AA5"/>
    <w:rsid w:val="00D76BD8"/>
    <w:rsid w:val="00D80960"/>
    <w:rsid w:val="00D81505"/>
    <w:rsid w:val="00D93270"/>
    <w:rsid w:val="00D95627"/>
    <w:rsid w:val="00D965B0"/>
    <w:rsid w:val="00DA2B35"/>
    <w:rsid w:val="00DA4982"/>
    <w:rsid w:val="00DB6808"/>
    <w:rsid w:val="00DC141D"/>
    <w:rsid w:val="00DC482C"/>
    <w:rsid w:val="00DE09C1"/>
    <w:rsid w:val="00DE0D23"/>
    <w:rsid w:val="00DE2DDC"/>
    <w:rsid w:val="00DE522B"/>
    <w:rsid w:val="00E03BE4"/>
    <w:rsid w:val="00E12330"/>
    <w:rsid w:val="00E124DC"/>
    <w:rsid w:val="00E16CB2"/>
    <w:rsid w:val="00E22B94"/>
    <w:rsid w:val="00E23370"/>
    <w:rsid w:val="00E31C71"/>
    <w:rsid w:val="00E42A89"/>
    <w:rsid w:val="00E52A9F"/>
    <w:rsid w:val="00E6049D"/>
    <w:rsid w:val="00E74AA7"/>
    <w:rsid w:val="00E82DCD"/>
    <w:rsid w:val="00E84AE9"/>
    <w:rsid w:val="00E9361F"/>
    <w:rsid w:val="00EA73FF"/>
    <w:rsid w:val="00EB0E49"/>
    <w:rsid w:val="00EB64E5"/>
    <w:rsid w:val="00EB7043"/>
    <w:rsid w:val="00EC063F"/>
    <w:rsid w:val="00EC1A2A"/>
    <w:rsid w:val="00EC2AA5"/>
    <w:rsid w:val="00EC421E"/>
    <w:rsid w:val="00ED63E2"/>
    <w:rsid w:val="00ED68A0"/>
    <w:rsid w:val="00EE4BA9"/>
    <w:rsid w:val="00EE617C"/>
    <w:rsid w:val="00EF0CB7"/>
    <w:rsid w:val="00EF1BA8"/>
    <w:rsid w:val="00EF227B"/>
    <w:rsid w:val="00EF5621"/>
    <w:rsid w:val="00EF6277"/>
    <w:rsid w:val="00F0404C"/>
    <w:rsid w:val="00F0642D"/>
    <w:rsid w:val="00F2215C"/>
    <w:rsid w:val="00F36BB6"/>
    <w:rsid w:val="00F40D4F"/>
    <w:rsid w:val="00F41ED1"/>
    <w:rsid w:val="00F41FB6"/>
    <w:rsid w:val="00F42421"/>
    <w:rsid w:val="00F4254C"/>
    <w:rsid w:val="00F460E4"/>
    <w:rsid w:val="00F46A26"/>
    <w:rsid w:val="00F5021B"/>
    <w:rsid w:val="00F56F44"/>
    <w:rsid w:val="00F6309C"/>
    <w:rsid w:val="00F6344B"/>
    <w:rsid w:val="00F640CF"/>
    <w:rsid w:val="00F66130"/>
    <w:rsid w:val="00F77F8A"/>
    <w:rsid w:val="00F82963"/>
    <w:rsid w:val="00F84A04"/>
    <w:rsid w:val="00F85412"/>
    <w:rsid w:val="00F871F4"/>
    <w:rsid w:val="00F93DC5"/>
    <w:rsid w:val="00F96E11"/>
    <w:rsid w:val="00FA56A6"/>
    <w:rsid w:val="00FA6843"/>
    <w:rsid w:val="00FB04F2"/>
    <w:rsid w:val="00FC4340"/>
    <w:rsid w:val="00FE0640"/>
    <w:rsid w:val="00FF1847"/>
    <w:rsid w:val="00FF38D0"/>
    <w:rsid w:val="00FF44F0"/>
    <w:rsid w:val="00FF5F7F"/>
    <w:rsid w:val="00FF6F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71D0CB"/>
  <w15:docId w15:val="{E37DC29A-FF15-463D-950D-DC437165C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C64"/>
    <w:rPr>
      <w:rFonts w:ascii="Times New Roman" w:hAnsi="Times New Roman"/>
      <w:sz w:val="24"/>
      <w:szCs w:val="24"/>
      <w:lang w:val="sq-AL"/>
    </w:rPr>
  </w:style>
  <w:style w:type="paragraph" w:styleId="Heading1">
    <w:name w:val="heading 1"/>
    <w:basedOn w:val="Normal"/>
    <w:next w:val="Normal"/>
    <w:link w:val="Heading1Char"/>
    <w:qFormat/>
    <w:locked/>
    <w:rsid w:val="00EB64E5"/>
    <w:pPr>
      <w:keepNext/>
      <w:keepLines/>
      <w:spacing w:before="240"/>
      <w:outlineLvl w:val="0"/>
    </w:pPr>
    <w:rPr>
      <w:rFonts w:asciiTheme="majorHAnsi" w:eastAsiaTheme="majorEastAsia" w:hAnsiTheme="majorHAnsi" w:cstheme="majorBidi"/>
      <w:b/>
      <w:color w:val="365F91" w:themeColor="accent1" w:themeShade="BF"/>
      <w:sz w:val="32"/>
      <w:szCs w:val="32"/>
    </w:rPr>
  </w:style>
  <w:style w:type="paragraph" w:styleId="Heading2">
    <w:name w:val="heading 2"/>
    <w:basedOn w:val="Normal"/>
    <w:next w:val="Normal"/>
    <w:link w:val="Heading2Char"/>
    <w:unhideWhenUsed/>
    <w:qFormat/>
    <w:locked/>
    <w:rsid w:val="004738A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67C64"/>
    <w:pPr>
      <w:ind w:left="720"/>
      <w:contextualSpacing/>
    </w:pPr>
  </w:style>
  <w:style w:type="paragraph" w:styleId="Subtitle">
    <w:name w:val="Subtitle"/>
    <w:basedOn w:val="Normal"/>
    <w:next w:val="Normal"/>
    <w:link w:val="SubtitleChar"/>
    <w:uiPriority w:val="11"/>
    <w:qFormat/>
    <w:locked/>
    <w:rsid w:val="00CB65F8"/>
    <w:pPr>
      <w:spacing w:after="60"/>
      <w:jc w:val="center"/>
      <w:outlineLvl w:val="1"/>
    </w:pPr>
    <w:rPr>
      <w:rFonts w:ascii="Cambria" w:eastAsia="Times New Roman" w:hAnsi="Cambria"/>
    </w:rPr>
  </w:style>
  <w:style w:type="character" w:customStyle="1" w:styleId="SubtitleChar">
    <w:name w:val="Subtitle Char"/>
    <w:link w:val="Subtitle"/>
    <w:uiPriority w:val="11"/>
    <w:rsid w:val="00CB65F8"/>
    <w:rPr>
      <w:rFonts w:ascii="Cambria" w:eastAsia="Times New Roman" w:hAnsi="Cambria"/>
      <w:sz w:val="24"/>
      <w:szCs w:val="24"/>
      <w:lang w:val="sq-AL"/>
    </w:rPr>
  </w:style>
  <w:style w:type="paragraph" w:styleId="BalloonText">
    <w:name w:val="Balloon Text"/>
    <w:basedOn w:val="Normal"/>
    <w:link w:val="BalloonTextChar"/>
    <w:uiPriority w:val="99"/>
    <w:semiHidden/>
    <w:unhideWhenUsed/>
    <w:rsid w:val="00321727"/>
    <w:rPr>
      <w:rFonts w:ascii="Tahoma" w:hAnsi="Tahoma" w:cs="Tahoma"/>
      <w:sz w:val="16"/>
      <w:szCs w:val="16"/>
    </w:rPr>
  </w:style>
  <w:style w:type="character" w:customStyle="1" w:styleId="BalloonTextChar">
    <w:name w:val="Balloon Text Char"/>
    <w:link w:val="BalloonText"/>
    <w:uiPriority w:val="99"/>
    <w:semiHidden/>
    <w:rsid w:val="00321727"/>
    <w:rPr>
      <w:rFonts w:ascii="Tahoma" w:hAnsi="Tahoma" w:cs="Tahoma"/>
      <w:sz w:val="16"/>
      <w:szCs w:val="16"/>
    </w:rPr>
  </w:style>
  <w:style w:type="paragraph" w:styleId="Header">
    <w:name w:val="header"/>
    <w:basedOn w:val="Normal"/>
    <w:link w:val="HeaderChar"/>
    <w:uiPriority w:val="99"/>
    <w:unhideWhenUsed/>
    <w:rsid w:val="00EB64E5"/>
    <w:rPr>
      <w:rFonts w:asciiTheme="minorHAnsi" w:hAnsiTheme="minorHAnsi"/>
      <w:sz w:val="18"/>
    </w:rPr>
  </w:style>
  <w:style w:type="character" w:customStyle="1" w:styleId="HeaderChar">
    <w:name w:val="Header Char"/>
    <w:link w:val="Header"/>
    <w:uiPriority w:val="99"/>
    <w:rsid w:val="00EB64E5"/>
    <w:rPr>
      <w:rFonts w:asciiTheme="minorHAnsi" w:hAnsiTheme="minorHAnsi"/>
      <w:sz w:val="18"/>
      <w:szCs w:val="24"/>
      <w:lang w:val="sq-AL"/>
    </w:rPr>
  </w:style>
  <w:style w:type="paragraph" w:styleId="Footer">
    <w:name w:val="footer"/>
    <w:basedOn w:val="Normal"/>
    <w:link w:val="FooterChar"/>
    <w:uiPriority w:val="99"/>
    <w:unhideWhenUsed/>
    <w:rsid w:val="00EB64E5"/>
    <w:rPr>
      <w:rFonts w:asciiTheme="minorHAnsi" w:hAnsiTheme="minorHAnsi"/>
      <w:sz w:val="18"/>
    </w:rPr>
  </w:style>
  <w:style w:type="character" w:customStyle="1" w:styleId="FooterChar">
    <w:name w:val="Footer Char"/>
    <w:link w:val="Footer"/>
    <w:uiPriority w:val="99"/>
    <w:rsid w:val="00EB64E5"/>
    <w:rPr>
      <w:rFonts w:asciiTheme="minorHAnsi" w:hAnsiTheme="minorHAnsi"/>
      <w:sz w:val="18"/>
      <w:szCs w:val="24"/>
      <w:lang w:val="sq-AL"/>
    </w:rPr>
  </w:style>
  <w:style w:type="table" w:styleId="TableGrid">
    <w:name w:val="Table Grid"/>
    <w:basedOn w:val="TableNormal"/>
    <w:uiPriority w:val="59"/>
    <w:locked/>
    <w:rsid w:val="004369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246DC"/>
    <w:rPr>
      <w:sz w:val="16"/>
      <w:szCs w:val="16"/>
    </w:rPr>
  </w:style>
  <w:style w:type="paragraph" w:styleId="CommentText">
    <w:name w:val="annotation text"/>
    <w:basedOn w:val="Normal"/>
    <w:link w:val="CommentTextChar"/>
    <w:uiPriority w:val="99"/>
    <w:semiHidden/>
    <w:unhideWhenUsed/>
    <w:rsid w:val="003246DC"/>
    <w:rPr>
      <w:sz w:val="20"/>
      <w:szCs w:val="20"/>
    </w:rPr>
  </w:style>
  <w:style w:type="character" w:customStyle="1" w:styleId="CommentTextChar">
    <w:name w:val="Comment Text Char"/>
    <w:basedOn w:val="DefaultParagraphFont"/>
    <w:link w:val="CommentText"/>
    <w:uiPriority w:val="99"/>
    <w:semiHidden/>
    <w:rsid w:val="003246DC"/>
    <w:rPr>
      <w:rFonts w:ascii="Times New Roman" w:hAnsi="Times New Roman"/>
      <w:lang w:val="sq-AL"/>
    </w:rPr>
  </w:style>
  <w:style w:type="paragraph" w:styleId="CommentSubject">
    <w:name w:val="annotation subject"/>
    <w:basedOn w:val="CommentText"/>
    <w:next w:val="CommentText"/>
    <w:link w:val="CommentSubjectChar"/>
    <w:uiPriority w:val="99"/>
    <w:semiHidden/>
    <w:unhideWhenUsed/>
    <w:rsid w:val="003246DC"/>
    <w:rPr>
      <w:b/>
      <w:bCs/>
    </w:rPr>
  </w:style>
  <w:style w:type="character" w:customStyle="1" w:styleId="CommentSubjectChar">
    <w:name w:val="Comment Subject Char"/>
    <w:basedOn w:val="CommentTextChar"/>
    <w:link w:val="CommentSubject"/>
    <w:uiPriority w:val="99"/>
    <w:semiHidden/>
    <w:rsid w:val="003246DC"/>
    <w:rPr>
      <w:rFonts w:ascii="Times New Roman" w:hAnsi="Times New Roman"/>
      <w:b/>
      <w:bCs/>
      <w:lang w:val="sq-AL"/>
    </w:rPr>
  </w:style>
  <w:style w:type="paragraph" w:styleId="Revision">
    <w:name w:val="Revision"/>
    <w:hidden/>
    <w:uiPriority w:val="99"/>
    <w:semiHidden/>
    <w:rsid w:val="003246DC"/>
    <w:rPr>
      <w:rFonts w:ascii="Times New Roman" w:hAnsi="Times New Roman"/>
      <w:sz w:val="24"/>
      <w:szCs w:val="24"/>
      <w:lang w:val="sq-AL"/>
    </w:rPr>
  </w:style>
  <w:style w:type="character" w:styleId="Emphasis">
    <w:name w:val="Emphasis"/>
    <w:basedOn w:val="DefaultParagraphFont"/>
    <w:uiPriority w:val="20"/>
    <w:qFormat/>
    <w:locked/>
    <w:rsid w:val="00C8029A"/>
    <w:rPr>
      <w:i/>
      <w:iCs/>
    </w:rPr>
  </w:style>
  <w:style w:type="character" w:styleId="PlaceholderText">
    <w:name w:val="Placeholder Text"/>
    <w:basedOn w:val="DefaultParagraphFont"/>
    <w:uiPriority w:val="99"/>
    <w:semiHidden/>
    <w:rsid w:val="007E2888"/>
    <w:rPr>
      <w:color w:val="808080"/>
    </w:rPr>
  </w:style>
  <w:style w:type="character" w:customStyle="1" w:styleId="Heading1Char">
    <w:name w:val="Heading 1 Char"/>
    <w:basedOn w:val="DefaultParagraphFont"/>
    <w:link w:val="Heading1"/>
    <w:rsid w:val="00EB64E5"/>
    <w:rPr>
      <w:rFonts w:asciiTheme="majorHAnsi" w:eastAsiaTheme="majorEastAsia" w:hAnsiTheme="majorHAnsi" w:cstheme="majorBidi"/>
      <w:b/>
      <w:color w:val="365F91" w:themeColor="accent1" w:themeShade="BF"/>
      <w:sz w:val="32"/>
      <w:szCs w:val="32"/>
      <w:lang w:val="sq-AL"/>
    </w:rPr>
  </w:style>
  <w:style w:type="paragraph" w:styleId="BodyText">
    <w:name w:val="Body Text"/>
    <w:basedOn w:val="Normal"/>
    <w:link w:val="BodyTextChar"/>
    <w:rsid w:val="0095459A"/>
    <w:pPr>
      <w:jc w:val="both"/>
    </w:pPr>
    <w:rPr>
      <w:rFonts w:eastAsia="Times New Roman"/>
    </w:rPr>
  </w:style>
  <w:style w:type="character" w:customStyle="1" w:styleId="BodyTextChar">
    <w:name w:val="Body Text Char"/>
    <w:basedOn w:val="DefaultParagraphFont"/>
    <w:link w:val="BodyText"/>
    <w:rsid w:val="0095459A"/>
    <w:rPr>
      <w:rFonts w:ascii="Times New Roman" w:eastAsia="Times New Roman" w:hAnsi="Times New Roman"/>
      <w:sz w:val="24"/>
      <w:szCs w:val="24"/>
      <w:lang w:val="sq-AL"/>
    </w:rPr>
  </w:style>
  <w:style w:type="character" w:customStyle="1" w:styleId="Heading2Char">
    <w:name w:val="Heading 2 Char"/>
    <w:basedOn w:val="DefaultParagraphFont"/>
    <w:link w:val="Heading2"/>
    <w:rsid w:val="004738A7"/>
    <w:rPr>
      <w:rFonts w:asciiTheme="majorHAnsi" w:eastAsiaTheme="majorEastAsia" w:hAnsiTheme="majorHAnsi" w:cstheme="majorBidi"/>
      <w:color w:val="365F91" w:themeColor="accent1" w:themeShade="BF"/>
      <w:sz w:val="26"/>
      <w:szCs w:val="26"/>
      <w:lang w:val="sq-AL"/>
    </w:rPr>
  </w:style>
  <w:style w:type="character" w:styleId="Strong">
    <w:name w:val="Strong"/>
    <w:basedOn w:val="DefaultParagraphFont"/>
    <w:qFormat/>
    <w:locked/>
    <w:rsid w:val="00EF22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195402">
      <w:bodyDiv w:val="1"/>
      <w:marLeft w:val="0"/>
      <w:marRight w:val="0"/>
      <w:marTop w:val="0"/>
      <w:marBottom w:val="0"/>
      <w:divBdr>
        <w:top w:val="none" w:sz="0" w:space="0" w:color="auto"/>
        <w:left w:val="none" w:sz="0" w:space="0" w:color="auto"/>
        <w:bottom w:val="none" w:sz="0" w:space="0" w:color="auto"/>
        <w:right w:val="none" w:sz="0" w:space="0" w:color="auto"/>
      </w:divBdr>
    </w:div>
    <w:div w:id="564611985">
      <w:bodyDiv w:val="1"/>
      <w:marLeft w:val="0"/>
      <w:marRight w:val="0"/>
      <w:marTop w:val="0"/>
      <w:marBottom w:val="0"/>
      <w:divBdr>
        <w:top w:val="none" w:sz="0" w:space="0" w:color="auto"/>
        <w:left w:val="none" w:sz="0" w:space="0" w:color="auto"/>
        <w:bottom w:val="none" w:sz="0" w:space="0" w:color="auto"/>
        <w:right w:val="none" w:sz="0" w:space="0" w:color="auto"/>
      </w:divBdr>
    </w:div>
    <w:div w:id="852694401">
      <w:bodyDiv w:val="1"/>
      <w:marLeft w:val="0"/>
      <w:marRight w:val="0"/>
      <w:marTop w:val="0"/>
      <w:marBottom w:val="0"/>
      <w:divBdr>
        <w:top w:val="none" w:sz="0" w:space="0" w:color="auto"/>
        <w:left w:val="none" w:sz="0" w:space="0" w:color="auto"/>
        <w:bottom w:val="none" w:sz="0" w:space="0" w:color="auto"/>
        <w:right w:val="none" w:sz="0" w:space="0" w:color="auto"/>
      </w:divBdr>
    </w:div>
    <w:div w:id="1305239358">
      <w:bodyDiv w:val="1"/>
      <w:marLeft w:val="0"/>
      <w:marRight w:val="0"/>
      <w:marTop w:val="0"/>
      <w:marBottom w:val="0"/>
      <w:divBdr>
        <w:top w:val="none" w:sz="0" w:space="0" w:color="auto"/>
        <w:left w:val="none" w:sz="0" w:space="0" w:color="auto"/>
        <w:bottom w:val="none" w:sz="0" w:space="0" w:color="auto"/>
        <w:right w:val="none" w:sz="0" w:space="0" w:color="auto"/>
      </w:divBdr>
    </w:div>
    <w:div w:id="1477333338">
      <w:bodyDiv w:val="1"/>
      <w:marLeft w:val="0"/>
      <w:marRight w:val="0"/>
      <w:marTop w:val="0"/>
      <w:marBottom w:val="0"/>
      <w:divBdr>
        <w:top w:val="none" w:sz="0" w:space="0" w:color="auto"/>
        <w:left w:val="none" w:sz="0" w:space="0" w:color="auto"/>
        <w:bottom w:val="none" w:sz="0" w:space="0" w:color="auto"/>
        <w:right w:val="none" w:sz="0" w:space="0" w:color="auto"/>
      </w:divBdr>
    </w:div>
    <w:div w:id="1543715287">
      <w:bodyDiv w:val="1"/>
      <w:marLeft w:val="0"/>
      <w:marRight w:val="0"/>
      <w:marTop w:val="0"/>
      <w:marBottom w:val="0"/>
      <w:divBdr>
        <w:top w:val="none" w:sz="0" w:space="0" w:color="auto"/>
        <w:left w:val="none" w:sz="0" w:space="0" w:color="auto"/>
        <w:bottom w:val="none" w:sz="0" w:space="0" w:color="auto"/>
        <w:right w:val="none" w:sz="0" w:space="0" w:color="auto"/>
      </w:divBdr>
    </w:div>
    <w:div w:id="1951401226">
      <w:marLeft w:val="0"/>
      <w:marRight w:val="0"/>
      <w:marTop w:val="0"/>
      <w:marBottom w:val="0"/>
      <w:divBdr>
        <w:top w:val="none" w:sz="0" w:space="0" w:color="auto"/>
        <w:left w:val="none" w:sz="0" w:space="0" w:color="auto"/>
        <w:bottom w:val="none" w:sz="0" w:space="0" w:color="auto"/>
        <w:right w:val="none" w:sz="0" w:space="0" w:color="auto"/>
      </w:divBdr>
    </w:div>
    <w:div w:id="1990622702">
      <w:bodyDiv w:val="1"/>
      <w:marLeft w:val="0"/>
      <w:marRight w:val="0"/>
      <w:marTop w:val="0"/>
      <w:marBottom w:val="0"/>
      <w:divBdr>
        <w:top w:val="none" w:sz="0" w:space="0" w:color="auto"/>
        <w:left w:val="none" w:sz="0" w:space="0" w:color="auto"/>
        <w:bottom w:val="none" w:sz="0" w:space="0" w:color="auto"/>
        <w:right w:val="none" w:sz="0" w:space="0" w:color="auto"/>
      </w:divBdr>
    </w:div>
    <w:div w:id="2003779780">
      <w:bodyDiv w:val="1"/>
      <w:marLeft w:val="0"/>
      <w:marRight w:val="0"/>
      <w:marTop w:val="0"/>
      <w:marBottom w:val="0"/>
      <w:divBdr>
        <w:top w:val="none" w:sz="0" w:space="0" w:color="auto"/>
        <w:left w:val="none" w:sz="0" w:space="0" w:color="auto"/>
        <w:bottom w:val="none" w:sz="0" w:space="0" w:color="auto"/>
        <w:right w:val="none" w:sz="0" w:space="0" w:color="auto"/>
      </w:divBdr>
    </w:div>
    <w:div w:id="201831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19AD3E50A60454E93CE589F3DD7A32C"/>
        <w:category>
          <w:name w:val="General"/>
          <w:gallery w:val="placeholder"/>
        </w:category>
        <w:types>
          <w:type w:val="bbPlcHdr"/>
        </w:types>
        <w:behaviors>
          <w:behavior w:val="content"/>
        </w:behaviors>
        <w:guid w:val="{726CEDF0-7A7C-410E-834C-F0AB7ACEC0D1}"/>
      </w:docPartPr>
      <w:docPartBody>
        <w:p w:rsidR="003970E9" w:rsidRDefault="00487FC7" w:rsidP="00487FC7">
          <w:pPr>
            <w:pStyle w:val="719AD3E50A60454E93CE589F3DD7A32C"/>
          </w:pPr>
          <w:r>
            <w:rPr>
              <w:rStyle w:val="PlaceholderText"/>
            </w:rPr>
            <w:t>Click here to enter text.</w:t>
          </w:r>
        </w:p>
      </w:docPartBody>
    </w:docPart>
    <w:docPart>
      <w:docPartPr>
        <w:name w:val="8DAF8A7FDBCD4BEDA56199AB0CDE5BCA"/>
        <w:category>
          <w:name w:val="General"/>
          <w:gallery w:val="placeholder"/>
        </w:category>
        <w:types>
          <w:type w:val="bbPlcHdr"/>
        </w:types>
        <w:behaviors>
          <w:behavior w:val="content"/>
        </w:behaviors>
        <w:guid w:val="{DE083FD0-EA4D-4268-920E-A710A5030EC1}"/>
      </w:docPartPr>
      <w:docPartBody>
        <w:p w:rsidR="001A19B1" w:rsidRDefault="0093566F" w:rsidP="0093566F">
          <w:pPr>
            <w:pStyle w:val="8DAF8A7FDBCD4BEDA56199AB0CDE5BCA"/>
          </w:pPr>
          <w:r>
            <w:rPr>
              <w:rStyle w:val="PlaceholderText"/>
            </w:rPr>
            <w:t>Click here to enter text.</w:t>
          </w:r>
        </w:p>
      </w:docPartBody>
    </w:docPart>
    <w:docPart>
      <w:docPartPr>
        <w:name w:val="38989A38B297490CB4725EC2172FEDC7"/>
        <w:category>
          <w:name w:val="General"/>
          <w:gallery w:val="placeholder"/>
        </w:category>
        <w:types>
          <w:type w:val="bbPlcHdr"/>
        </w:types>
        <w:behaviors>
          <w:behavior w:val="content"/>
        </w:behaviors>
        <w:guid w:val="{99469FA2-C3E1-4550-B8FF-BE53B52568D1}"/>
      </w:docPartPr>
      <w:docPartBody>
        <w:p w:rsidR="001A19B1" w:rsidRDefault="0093566F" w:rsidP="0093566F">
          <w:pPr>
            <w:pStyle w:val="38989A38B297490CB4725EC2172FEDC7"/>
          </w:pPr>
          <w:r>
            <w:rPr>
              <w:rStyle w:val="PlaceholderText"/>
            </w:rPr>
            <w:t>Click here to enter text.</w:t>
          </w:r>
        </w:p>
      </w:docPartBody>
    </w:docPart>
    <w:docPart>
      <w:docPartPr>
        <w:name w:val="661E738A5137424DBFE4F22936EA7ADF"/>
        <w:category>
          <w:name w:val="General"/>
          <w:gallery w:val="placeholder"/>
        </w:category>
        <w:types>
          <w:type w:val="bbPlcHdr"/>
        </w:types>
        <w:behaviors>
          <w:behavior w:val="content"/>
        </w:behaviors>
        <w:guid w:val="{C9A48F9B-6A91-4A09-9EB6-0EDF04BBC7A3}"/>
      </w:docPartPr>
      <w:docPartBody>
        <w:p w:rsidR="001A19B1" w:rsidRDefault="0093566F" w:rsidP="0093566F">
          <w:pPr>
            <w:pStyle w:val="661E738A5137424DBFE4F22936EA7ADF"/>
          </w:pPr>
          <w:r>
            <w:rPr>
              <w:rStyle w:val="PlaceholderText"/>
            </w:rPr>
            <w:t>Click here to enter text.</w:t>
          </w:r>
        </w:p>
      </w:docPartBody>
    </w:docPart>
    <w:docPart>
      <w:docPartPr>
        <w:name w:val="1CE627581A604D978909C3C43536AC09"/>
        <w:category>
          <w:name w:val="General"/>
          <w:gallery w:val="placeholder"/>
        </w:category>
        <w:types>
          <w:type w:val="bbPlcHdr"/>
        </w:types>
        <w:behaviors>
          <w:behavior w:val="content"/>
        </w:behaviors>
        <w:guid w:val="{6BB46160-B9C8-4E5A-A754-6FBC5660A46F}"/>
      </w:docPartPr>
      <w:docPartBody>
        <w:p w:rsidR="00877F2D" w:rsidRDefault="00B57244" w:rsidP="00B57244">
          <w:pPr>
            <w:pStyle w:val="1CE627581A604D978909C3C43536AC09"/>
          </w:pPr>
          <w:r>
            <w:rPr>
              <w:rStyle w:val="PlaceholderText"/>
            </w:rPr>
            <w:t>Click here to enter text.</w:t>
          </w:r>
        </w:p>
      </w:docPartBody>
    </w:docPart>
    <w:docPart>
      <w:docPartPr>
        <w:name w:val="9F87C938B4F94CC8850D0AB502269C48"/>
        <w:category>
          <w:name w:val="General"/>
          <w:gallery w:val="placeholder"/>
        </w:category>
        <w:types>
          <w:type w:val="bbPlcHdr"/>
        </w:types>
        <w:behaviors>
          <w:behavior w:val="content"/>
        </w:behaviors>
        <w:guid w:val="{A3433B0C-8650-4ABD-8469-08DA570B8BAB}"/>
      </w:docPartPr>
      <w:docPartBody>
        <w:p w:rsidR="00342582" w:rsidRDefault="004735B2" w:rsidP="004735B2">
          <w:pPr>
            <w:pStyle w:val="9F87C938B4F94CC8850D0AB502269C48"/>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fornian FB">
    <w:panose1 w:val="0207040306080B030204"/>
    <w:charset w:val="00"/>
    <w:family w:val="roman"/>
    <w:pitch w:val="variable"/>
    <w:sig w:usb0="00000003" w:usb1="00000000" w:usb2="00000000" w:usb3="00000000" w:csb0="00000001" w:csb1="00000000"/>
  </w:font>
  <w:font w:name="Aparajita">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3FF"/>
    <w:rsid w:val="00050E2C"/>
    <w:rsid w:val="0006190F"/>
    <w:rsid w:val="000707F0"/>
    <w:rsid w:val="0007133D"/>
    <w:rsid w:val="000A48B6"/>
    <w:rsid w:val="000B1E49"/>
    <w:rsid w:val="000D318A"/>
    <w:rsid w:val="000E09AC"/>
    <w:rsid w:val="00114C31"/>
    <w:rsid w:val="00134AD4"/>
    <w:rsid w:val="00155292"/>
    <w:rsid w:val="00187ED6"/>
    <w:rsid w:val="00192C48"/>
    <w:rsid w:val="00197447"/>
    <w:rsid w:val="001A19B1"/>
    <w:rsid w:val="001A3DF1"/>
    <w:rsid w:val="001C258A"/>
    <w:rsid w:val="001C76D1"/>
    <w:rsid w:val="001E72A3"/>
    <w:rsid w:val="001F4064"/>
    <w:rsid w:val="00202A92"/>
    <w:rsid w:val="00242824"/>
    <w:rsid w:val="0024444E"/>
    <w:rsid w:val="00246903"/>
    <w:rsid w:val="002C5D5B"/>
    <w:rsid w:val="002D4DF8"/>
    <w:rsid w:val="002E1CAC"/>
    <w:rsid w:val="002E6E9F"/>
    <w:rsid w:val="002F2525"/>
    <w:rsid w:val="003278EA"/>
    <w:rsid w:val="00342582"/>
    <w:rsid w:val="00365839"/>
    <w:rsid w:val="00373761"/>
    <w:rsid w:val="003970E9"/>
    <w:rsid w:val="003A4281"/>
    <w:rsid w:val="003E391A"/>
    <w:rsid w:val="004006D1"/>
    <w:rsid w:val="00444AA0"/>
    <w:rsid w:val="00461618"/>
    <w:rsid w:val="00472373"/>
    <w:rsid w:val="004735B2"/>
    <w:rsid w:val="00487FC7"/>
    <w:rsid w:val="004E22E7"/>
    <w:rsid w:val="004E379E"/>
    <w:rsid w:val="00506780"/>
    <w:rsid w:val="00522B2E"/>
    <w:rsid w:val="00536D6C"/>
    <w:rsid w:val="00552539"/>
    <w:rsid w:val="0056744F"/>
    <w:rsid w:val="005D2B67"/>
    <w:rsid w:val="005D7D74"/>
    <w:rsid w:val="0061738D"/>
    <w:rsid w:val="00633740"/>
    <w:rsid w:val="006371F4"/>
    <w:rsid w:val="00667669"/>
    <w:rsid w:val="00692DCC"/>
    <w:rsid w:val="00695076"/>
    <w:rsid w:val="006E6EC4"/>
    <w:rsid w:val="006E7126"/>
    <w:rsid w:val="006F16C7"/>
    <w:rsid w:val="00721152"/>
    <w:rsid w:val="00727DF2"/>
    <w:rsid w:val="00737DA9"/>
    <w:rsid w:val="00760022"/>
    <w:rsid w:val="00787406"/>
    <w:rsid w:val="007C02F3"/>
    <w:rsid w:val="007C5AE5"/>
    <w:rsid w:val="007E19C2"/>
    <w:rsid w:val="007E578F"/>
    <w:rsid w:val="00847941"/>
    <w:rsid w:val="00853AD2"/>
    <w:rsid w:val="0086007C"/>
    <w:rsid w:val="008612A3"/>
    <w:rsid w:val="00873470"/>
    <w:rsid w:val="00877F2D"/>
    <w:rsid w:val="008B5553"/>
    <w:rsid w:val="008C1D8F"/>
    <w:rsid w:val="008C63FF"/>
    <w:rsid w:val="008F6BBF"/>
    <w:rsid w:val="008F6BE5"/>
    <w:rsid w:val="0090573C"/>
    <w:rsid w:val="00925F48"/>
    <w:rsid w:val="00933073"/>
    <w:rsid w:val="0093566F"/>
    <w:rsid w:val="009646A4"/>
    <w:rsid w:val="0097782C"/>
    <w:rsid w:val="00977EC2"/>
    <w:rsid w:val="009B3139"/>
    <w:rsid w:val="009B7C8D"/>
    <w:rsid w:val="009F32AA"/>
    <w:rsid w:val="00A01F4A"/>
    <w:rsid w:val="00A024A3"/>
    <w:rsid w:val="00A40529"/>
    <w:rsid w:val="00A43B3A"/>
    <w:rsid w:val="00A7150E"/>
    <w:rsid w:val="00A75FCC"/>
    <w:rsid w:val="00AA706A"/>
    <w:rsid w:val="00AB0715"/>
    <w:rsid w:val="00AB66F1"/>
    <w:rsid w:val="00B215E9"/>
    <w:rsid w:val="00B2268F"/>
    <w:rsid w:val="00B34AB7"/>
    <w:rsid w:val="00B57244"/>
    <w:rsid w:val="00BA4BBA"/>
    <w:rsid w:val="00BB51FE"/>
    <w:rsid w:val="00C56545"/>
    <w:rsid w:val="00C635E5"/>
    <w:rsid w:val="00C64C00"/>
    <w:rsid w:val="00C71E26"/>
    <w:rsid w:val="00C72647"/>
    <w:rsid w:val="00C72921"/>
    <w:rsid w:val="00C80709"/>
    <w:rsid w:val="00C96722"/>
    <w:rsid w:val="00CA5FAB"/>
    <w:rsid w:val="00CF53D7"/>
    <w:rsid w:val="00D2022C"/>
    <w:rsid w:val="00DF19B1"/>
    <w:rsid w:val="00DF5147"/>
    <w:rsid w:val="00DF5753"/>
    <w:rsid w:val="00E41058"/>
    <w:rsid w:val="00E544C5"/>
    <w:rsid w:val="00E6255B"/>
    <w:rsid w:val="00E62EC8"/>
    <w:rsid w:val="00E665E6"/>
    <w:rsid w:val="00EB2570"/>
    <w:rsid w:val="00EC699D"/>
    <w:rsid w:val="00EF7C42"/>
    <w:rsid w:val="00F004CB"/>
    <w:rsid w:val="00F43A18"/>
    <w:rsid w:val="00F5243E"/>
    <w:rsid w:val="00F915C3"/>
    <w:rsid w:val="00F967F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782C"/>
    <w:rPr>
      <w:color w:val="808080"/>
    </w:rPr>
  </w:style>
  <w:style w:type="paragraph" w:customStyle="1" w:styleId="F354A3BC06F84F42987EFA362CE41FAB">
    <w:name w:val="F354A3BC06F84F42987EFA362CE41FAB"/>
    <w:rsid w:val="0097782C"/>
    <w:rPr>
      <w:lang w:val="en-US" w:eastAsia="en-US"/>
    </w:rPr>
  </w:style>
  <w:style w:type="paragraph" w:customStyle="1" w:styleId="F9CD8E38D6B342FD85F43BDFB2557F15">
    <w:name w:val="F9CD8E38D6B342FD85F43BDFB2557F15"/>
    <w:rsid w:val="00873470"/>
    <w:rPr>
      <w:lang w:val="en-US" w:eastAsia="en-US"/>
    </w:rPr>
  </w:style>
  <w:style w:type="paragraph" w:customStyle="1" w:styleId="A2ACFD8318FF43B4888A94015B468286">
    <w:name w:val="A2ACFD8318FF43B4888A94015B468286"/>
    <w:rsid w:val="00873470"/>
    <w:rPr>
      <w:lang w:val="en-US" w:eastAsia="en-US"/>
    </w:rPr>
  </w:style>
  <w:style w:type="paragraph" w:customStyle="1" w:styleId="4214589F812E4EAF8E0339C172C0A857">
    <w:name w:val="4214589F812E4EAF8E0339C172C0A857"/>
    <w:rsid w:val="00873470"/>
    <w:rPr>
      <w:lang w:val="en-US" w:eastAsia="en-US"/>
    </w:rPr>
  </w:style>
  <w:style w:type="paragraph" w:customStyle="1" w:styleId="719AD3E50A60454E93CE589F3DD7A32C">
    <w:name w:val="719AD3E50A60454E93CE589F3DD7A32C"/>
    <w:rsid w:val="00487FC7"/>
    <w:rPr>
      <w:lang w:val="en-US" w:eastAsia="en-US"/>
    </w:rPr>
  </w:style>
  <w:style w:type="paragraph" w:customStyle="1" w:styleId="8DAF8A7FDBCD4BEDA56199AB0CDE5BCA">
    <w:name w:val="8DAF8A7FDBCD4BEDA56199AB0CDE5BCA"/>
    <w:rsid w:val="0093566F"/>
    <w:rPr>
      <w:lang w:val="en-US" w:eastAsia="en-US"/>
    </w:rPr>
  </w:style>
  <w:style w:type="paragraph" w:customStyle="1" w:styleId="38989A38B297490CB4725EC2172FEDC7">
    <w:name w:val="38989A38B297490CB4725EC2172FEDC7"/>
    <w:rsid w:val="0093566F"/>
    <w:rPr>
      <w:lang w:val="en-US" w:eastAsia="en-US"/>
    </w:rPr>
  </w:style>
  <w:style w:type="paragraph" w:customStyle="1" w:styleId="661E738A5137424DBFE4F22936EA7ADF">
    <w:name w:val="661E738A5137424DBFE4F22936EA7ADF"/>
    <w:rsid w:val="0093566F"/>
    <w:rPr>
      <w:lang w:val="en-US" w:eastAsia="en-US"/>
    </w:rPr>
  </w:style>
  <w:style w:type="paragraph" w:customStyle="1" w:styleId="80D39C2C04E94EB8945CA49529189EF1">
    <w:name w:val="80D39C2C04E94EB8945CA49529189EF1"/>
    <w:rsid w:val="0093566F"/>
    <w:rPr>
      <w:lang w:val="en-US" w:eastAsia="en-US"/>
    </w:rPr>
  </w:style>
  <w:style w:type="paragraph" w:customStyle="1" w:styleId="039B410F89104B6584789DED8F4A2E25">
    <w:name w:val="039B410F89104B6584789DED8F4A2E25"/>
    <w:rsid w:val="0093566F"/>
    <w:rPr>
      <w:lang w:val="en-US" w:eastAsia="en-US"/>
    </w:rPr>
  </w:style>
  <w:style w:type="paragraph" w:customStyle="1" w:styleId="F838F4EC106445B285E72FC4EADAFDF1">
    <w:name w:val="F838F4EC106445B285E72FC4EADAFDF1"/>
    <w:rsid w:val="00A01F4A"/>
    <w:rPr>
      <w:lang w:val="en-US" w:eastAsia="en-US"/>
    </w:rPr>
  </w:style>
  <w:style w:type="paragraph" w:customStyle="1" w:styleId="B36B536EE4A34398882D4183ED3CF345">
    <w:name w:val="B36B536EE4A34398882D4183ED3CF345"/>
    <w:rsid w:val="00A01F4A"/>
    <w:rPr>
      <w:lang w:val="en-US" w:eastAsia="en-US"/>
    </w:rPr>
  </w:style>
  <w:style w:type="paragraph" w:customStyle="1" w:styleId="B05DE9820C594683A0650AF95D775C12">
    <w:name w:val="B05DE9820C594683A0650AF95D775C12"/>
    <w:rsid w:val="00A01F4A"/>
    <w:rPr>
      <w:lang w:val="en-US" w:eastAsia="en-US"/>
    </w:rPr>
  </w:style>
  <w:style w:type="paragraph" w:customStyle="1" w:styleId="1CE627581A604D978909C3C43536AC09">
    <w:name w:val="1CE627581A604D978909C3C43536AC09"/>
    <w:rsid w:val="00B57244"/>
    <w:rPr>
      <w:lang w:val="en-US" w:eastAsia="en-US"/>
    </w:rPr>
  </w:style>
  <w:style w:type="paragraph" w:customStyle="1" w:styleId="C2F5AD1314134527BFFA2F508FAD5B2D">
    <w:name w:val="C2F5AD1314134527BFFA2F508FAD5B2D"/>
    <w:rsid w:val="004735B2"/>
    <w:rPr>
      <w:lang w:val="en-US" w:eastAsia="en-US"/>
    </w:rPr>
  </w:style>
  <w:style w:type="paragraph" w:customStyle="1" w:styleId="9F87C938B4F94CC8850D0AB502269C48">
    <w:name w:val="9F87C938B4F94CC8850D0AB502269C48"/>
    <w:rsid w:val="004735B2"/>
    <w:rPr>
      <w:lang w:val="en-US" w:eastAsia="en-US"/>
    </w:rPr>
  </w:style>
  <w:style w:type="paragraph" w:customStyle="1" w:styleId="44D959E625474D89A5EA12B26F73FB1B">
    <w:name w:val="44D959E625474D89A5EA12B26F73FB1B"/>
    <w:rsid w:val="00A024A3"/>
    <w:rPr>
      <w:lang w:val="en-US" w:eastAsia="en-US"/>
    </w:rPr>
  </w:style>
  <w:style w:type="paragraph" w:customStyle="1" w:styleId="E2DDDA3B77B747E4A609DEE612578295">
    <w:name w:val="E2DDDA3B77B747E4A609DEE612578295"/>
    <w:rsid w:val="000E09AC"/>
    <w:rPr>
      <w:lang w:val="en-US" w:eastAsia="en-US"/>
    </w:rPr>
  </w:style>
  <w:style w:type="paragraph" w:customStyle="1" w:styleId="97191FC9B0DB41D995A68128ECCA4C03">
    <w:name w:val="97191FC9B0DB41D995A68128ECCA4C03"/>
    <w:rsid w:val="00114C31"/>
    <w:rPr>
      <w:lang w:val="en-US" w:eastAsia="en-US"/>
    </w:rPr>
  </w:style>
  <w:style w:type="paragraph" w:customStyle="1" w:styleId="C53CE34553B6454EB4E74F3C8D3D7168">
    <w:name w:val="C53CE34553B6454EB4E74F3C8D3D7168"/>
    <w:rsid w:val="007E578F"/>
    <w:rPr>
      <w:lang w:val="en-US" w:eastAsia="en-US"/>
    </w:rPr>
  </w:style>
  <w:style w:type="paragraph" w:customStyle="1" w:styleId="8E49A8346EBA4E7F9ADDAF7225604D28">
    <w:name w:val="8E49A8346EBA4E7F9ADDAF7225604D28"/>
    <w:rsid w:val="007E578F"/>
    <w:rPr>
      <w:lang w:val="en-US" w:eastAsia="en-US"/>
    </w:rPr>
  </w:style>
  <w:style w:type="paragraph" w:customStyle="1" w:styleId="B19DEF6BAEEB4338A22207215FFA9020">
    <w:name w:val="B19DEF6BAEEB4338A22207215FFA9020"/>
    <w:rsid w:val="007E578F"/>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9B2C1-AEAC-4FE7-AD55-9B43EF157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9</Pages>
  <Words>2845</Words>
  <Characters>16220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0191-RulingOnDetention</vt:lpstr>
    </vt:vector>
  </TitlesOfParts>
  <Company/>
  <LinksUpToDate>false</LinksUpToDate>
  <CharactersWithSpaces>19027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0191-RulingOnDetention</dc:title>
  <dc:creator>Thomas Bech Pettersen</dc:creator>
  <cp:keywords>EN</cp:keywords>
  <cp:lastModifiedBy>Albana Curri</cp:lastModifiedBy>
  <cp:revision>26</cp:revision>
  <cp:lastPrinted>2013-07-17T08:22:00Z</cp:lastPrinted>
  <dcterms:created xsi:type="dcterms:W3CDTF">2024-09-13T09:05:00Z</dcterms:created>
  <dcterms:modified xsi:type="dcterms:W3CDTF">2024-09-16T08:08:00Z</dcterms:modified>
</cp:coreProperties>
</file>