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1E0B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2022:220990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1E0B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18.09.2023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1E0B7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04688485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40B00741" w14:textId="77777777" w:rsidR="003921A2" w:rsidRPr="00805BD1" w:rsidRDefault="003921A2" w:rsidP="003921A2">
      <w:pPr>
        <w:jc w:val="right"/>
        <w:rPr>
          <w:b/>
          <w:i/>
        </w:rPr>
      </w:pPr>
      <w:r w:rsidRPr="00805BD1">
        <w:rPr>
          <w:b/>
        </w:rPr>
        <w:t>P.nr.</w:t>
      </w:r>
      <w:r>
        <w:rPr>
          <w:b/>
        </w:rPr>
        <w:t>230/23</w:t>
      </w:r>
    </w:p>
    <w:p w14:paraId="3C132F57" w14:textId="77777777" w:rsidR="003921A2" w:rsidRPr="00805BD1" w:rsidRDefault="003921A2" w:rsidP="003921A2">
      <w:pPr>
        <w:jc w:val="center"/>
        <w:rPr>
          <w:b/>
        </w:rPr>
      </w:pPr>
      <w:r w:rsidRPr="00805BD1">
        <w:rPr>
          <w:b/>
        </w:rPr>
        <w:t>NË EMËR TË POPULLIT</w:t>
      </w:r>
    </w:p>
    <w:p w14:paraId="470BF791" w14:textId="77777777" w:rsidR="003921A2" w:rsidRPr="00805BD1" w:rsidRDefault="003921A2" w:rsidP="003921A2">
      <w:pPr>
        <w:jc w:val="both"/>
        <w:rPr>
          <w:b/>
        </w:rPr>
      </w:pPr>
    </w:p>
    <w:p w14:paraId="31256326" w14:textId="4BA5348E" w:rsidR="003921A2" w:rsidRPr="00805BD1" w:rsidRDefault="003921A2" w:rsidP="003921A2">
      <w:pPr>
        <w:jc w:val="both"/>
      </w:pPr>
      <w:r w:rsidRPr="00805BD1">
        <w:rPr>
          <w:b/>
        </w:rPr>
        <w:t xml:space="preserve"> </w:t>
      </w:r>
      <w:r w:rsidRPr="00805BD1">
        <w:rPr>
          <w:b/>
        </w:rPr>
        <w:tab/>
        <w:t>GJYKATA THEMELORE NË PRISHTINË-DEGA NЁ LIPJAN</w:t>
      </w:r>
      <w:r w:rsidRPr="00805BD1">
        <w:t>, Departamenti i Përgjithshëm-Divizioni penal, nё përbërje prej gjyqtarit të vet</w:t>
      </w:r>
      <w:r>
        <w:t xml:space="preserve">ëm gjykues Selman Salihi, </w:t>
      </w:r>
      <w:r w:rsidRPr="00805BD1">
        <w:t>në çështjen penale ndaj tё pandehur</w:t>
      </w:r>
      <w:r>
        <w:t>ve L</w:t>
      </w:r>
      <w:r w:rsidR="008873F7">
        <w:t>. Th.</w:t>
      </w:r>
      <w:r>
        <w:t xml:space="preserve"> nga fsh K</w:t>
      </w:r>
      <w:r w:rsidR="008873F7">
        <w:t>.</w:t>
      </w:r>
      <w:r>
        <w:t>K-H</w:t>
      </w:r>
      <w:r w:rsidR="008873F7">
        <w:t>.</w:t>
      </w:r>
      <w:r>
        <w:t xml:space="preserve"> i E</w:t>
      </w:r>
      <w:r w:rsidR="008873F7">
        <w:t>.</w:t>
      </w:r>
      <w:r w:rsidRPr="00805BD1">
        <w:t>,</w:t>
      </w:r>
      <w:r>
        <w:t xml:space="preserve"> B</w:t>
      </w:r>
      <w:r w:rsidR="008873F7">
        <w:t>.</w:t>
      </w:r>
      <w:r>
        <w:t xml:space="preserve"> Th</w:t>
      </w:r>
      <w:r w:rsidR="008873F7">
        <w:t>.</w:t>
      </w:r>
      <w:r>
        <w:t xml:space="preserve"> nga fsh K</w:t>
      </w:r>
      <w:r w:rsidR="008873F7">
        <w:t>.</w:t>
      </w:r>
      <w:r>
        <w:t xml:space="preserve"> K-H</w:t>
      </w:r>
      <w:r w:rsidR="008873F7">
        <w:t xml:space="preserve">. </w:t>
      </w:r>
      <w:r>
        <w:t>i E</w:t>
      </w:r>
      <w:r w:rsidR="008873F7">
        <w:t>.</w:t>
      </w:r>
      <w:r>
        <w:t>, Xh</w:t>
      </w:r>
      <w:r w:rsidR="008873F7">
        <w:t>.</w:t>
      </w:r>
      <w:r>
        <w:t xml:space="preserve"> Th</w:t>
      </w:r>
      <w:r w:rsidR="008873F7">
        <w:t>.</w:t>
      </w:r>
      <w:r>
        <w:t xml:space="preserve"> nga fsh K</w:t>
      </w:r>
      <w:r w:rsidR="008873F7">
        <w:t>.</w:t>
      </w:r>
      <w:r>
        <w:t xml:space="preserve"> K-H</w:t>
      </w:r>
      <w:r w:rsidR="008873F7">
        <w:t>.</w:t>
      </w:r>
      <w:r>
        <w:t xml:space="preserve"> i E</w:t>
      </w:r>
      <w:r w:rsidR="008873F7">
        <w:t>.</w:t>
      </w:r>
      <w:r w:rsidRPr="00805BD1">
        <w:t xml:space="preserve"> me aktakuzën</w:t>
      </w:r>
      <w:r>
        <w:t xml:space="preserve"> e</w:t>
      </w:r>
      <w:r w:rsidRPr="00805BD1">
        <w:t xml:space="preserve"> saj PP.II.nr.</w:t>
      </w:r>
      <w:r>
        <w:t>4258/22</w:t>
      </w:r>
      <w:r w:rsidRPr="00805BD1">
        <w:t xml:space="preserve"> tё dt.</w:t>
      </w:r>
      <w:r>
        <w:t>03.04.2023</w:t>
      </w:r>
      <w:r w:rsidRPr="00805BD1">
        <w:t xml:space="preserve">, </w:t>
      </w:r>
      <w:r>
        <w:t>ne bashkëkryerje</w:t>
      </w:r>
      <w:r w:rsidRPr="00805BD1">
        <w:t xml:space="preserve"> </w:t>
      </w:r>
      <w:r>
        <w:t>kane kryer  vepren penale Lendim i lehte trupor nga neni 185 par.1 nenpar.1.4  lidhur me nenin 31 të KPRK-së</w:t>
      </w:r>
      <w:r w:rsidRPr="00805BD1">
        <w:t xml:space="preserve">, në shqyrtimin fillestar publik, të mbajtur me datën </w:t>
      </w:r>
      <w:r>
        <w:t>08.08</w:t>
      </w:r>
      <w:r w:rsidRPr="00805BD1">
        <w:t>.2023, në prani të prokuror</w:t>
      </w:r>
      <w:r>
        <w:t xml:space="preserve">es të </w:t>
      </w:r>
      <w:r w:rsidRPr="00805BD1">
        <w:t>shtet</w:t>
      </w:r>
      <w:r>
        <w:t>it</w:t>
      </w:r>
      <w:r w:rsidRPr="00805BD1">
        <w:t>, të pandehurit, në po të njëjtën ditë mori dhe publikisht shpalli këtë:</w:t>
      </w:r>
    </w:p>
    <w:p w14:paraId="02596ABF" w14:textId="77777777" w:rsidR="003921A2" w:rsidRPr="00805BD1" w:rsidRDefault="003921A2" w:rsidP="003921A2">
      <w:pPr>
        <w:jc w:val="both"/>
        <w:rPr>
          <w:b/>
        </w:rPr>
      </w:pPr>
    </w:p>
    <w:p w14:paraId="3B60CEDE" w14:textId="77777777" w:rsidR="003921A2" w:rsidRPr="00805BD1" w:rsidRDefault="003921A2" w:rsidP="003921A2">
      <w:pPr>
        <w:jc w:val="center"/>
        <w:rPr>
          <w:b/>
        </w:rPr>
      </w:pPr>
      <w:r w:rsidRPr="00805BD1">
        <w:rPr>
          <w:b/>
        </w:rPr>
        <w:t>A K T G J Y K I M</w:t>
      </w:r>
    </w:p>
    <w:p w14:paraId="0BECFE4F" w14:textId="77777777" w:rsidR="003921A2" w:rsidRPr="006246DB" w:rsidRDefault="003921A2" w:rsidP="003921A2">
      <w:pPr>
        <w:ind w:firstLine="720"/>
        <w:jc w:val="both"/>
      </w:pPr>
      <w:r>
        <w:t>Ndaj tё pandehureve</w:t>
      </w:r>
      <w:r w:rsidRPr="006246DB">
        <w:t>:</w:t>
      </w:r>
    </w:p>
    <w:p w14:paraId="1DE4D725" w14:textId="6EAB3F40" w:rsidR="003921A2" w:rsidRDefault="003921A2" w:rsidP="003921A2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1.L</w:t>
      </w:r>
      <w:r w:rsidR="008873F7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Th</w:t>
      </w:r>
      <w:r w:rsidR="008873F7">
        <w:rPr>
          <w:b/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 nga babai </w:t>
      </w:r>
      <w:r>
        <w:rPr>
          <w:shd w:val="clear" w:color="auto" w:fill="FFFFFF"/>
        </w:rPr>
        <w:t>Xh</w:t>
      </w:r>
      <w:r w:rsidR="008873F7">
        <w:rPr>
          <w:shd w:val="clear" w:color="auto" w:fill="FFFFFF"/>
        </w:rPr>
        <w:t xml:space="preserve">. </w:t>
      </w:r>
      <w:r w:rsidRPr="000D05D0">
        <w:rPr>
          <w:shd w:val="clear" w:color="auto" w:fill="FFFFFF"/>
        </w:rPr>
        <w:t xml:space="preserve">dhe nëna </w:t>
      </w:r>
      <w:r>
        <w:rPr>
          <w:shd w:val="clear" w:color="auto" w:fill="FFFFFF"/>
        </w:rPr>
        <w:t>F</w:t>
      </w:r>
      <w:r w:rsidR="008873F7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Pr="000D05D0">
        <w:rPr>
          <w:shd w:val="clear" w:color="auto" w:fill="FFFFFF"/>
        </w:rPr>
        <w:t xml:space="preserve"> e gjinisë </w:t>
      </w:r>
      <w:r>
        <w:rPr>
          <w:shd w:val="clear" w:color="auto" w:fill="FFFFFF"/>
        </w:rPr>
        <w:t>D</w:t>
      </w:r>
      <w:r w:rsidR="008873F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lindur me datë </w:t>
      </w:r>
      <w:r w:rsidR="008873F7">
        <w:rPr>
          <w:shd w:val="clear" w:color="auto" w:fill="FFFFFF"/>
        </w:rPr>
        <w:t>...</w:t>
      </w:r>
      <w:r>
        <w:rPr>
          <w:shd w:val="clear" w:color="auto" w:fill="FFFFFF"/>
        </w:rPr>
        <w:t xml:space="preserve"> ne K</w:t>
      </w:r>
      <w:r w:rsidR="008873F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ne fsh K</w:t>
      </w:r>
      <w:r w:rsidR="008873F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D05D0">
        <w:rPr>
          <w:shd w:val="clear" w:color="auto" w:fill="FFFFFF"/>
        </w:rPr>
        <w:t xml:space="preserve"> </w:t>
      </w:r>
      <w:r>
        <w:rPr>
          <w:shd w:val="clear" w:color="auto" w:fill="FFFFFF"/>
        </w:rPr>
        <w:t>K H</w:t>
      </w:r>
      <w:r w:rsidR="008873F7">
        <w:rPr>
          <w:shd w:val="clear" w:color="auto" w:fill="FFFFFF"/>
        </w:rPr>
        <w:t xml:space="preserve">. </w:t>
      </w:r>
      <w:r>
        <w:rPr>
          <w:shd w:val="clear" w:color="auto" w:fill="FFFFFF"/>
        </w:rPr>
        <w:t>i E</w:t>
      </w:r>
      <w:r w:rsidR="008873F7">
        <w:rPr>
          <w:shd w:val="clear" w:color="auto" w:fill="FFFFFF"/>
        </w:rPr>
        <w:t>.</w:t>
      </w:r>
      <w:r>
        <w:rPr>
          <w:shd w:val="clear" w:color="auto" w:fill="FFFFFF"/>
        </w:rPr>
        <w:t>, me vendqëndrim në Z</w:t>
      </w:r>
      <w:r w:rsidR="008873F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gjendjes së </w:t>
      </w:r>
      <w:r>
        <w:rPr>
          <w:shd w:val="clear" w:color="auto" w:fill="FFFFFF"/>
        </w:rPr>
        <w:t>mesme</w:t>
      </w:r>
      <w:r w:rsidRPr="000D05D0">
        <w:rPr>
          <w:shd w:val="clear" w:color="auto" w:fill="FFFFFF"/>
        </w:rPr>
        <w:t xml:space="preserve"> ekonomike, ka të kryer shkollën e mesme, me numër </w:t>
      </w:r>
      <w:r>
        <w:rPr>
          <w:shd w:val="clear" w:color="auto" w:fill="FFFFFF"/>
        </w:rPr>
        <w:t xml:space="preserve">personal </w:t>
      </w:r>
      <w:r w:rsidR="00AC30E7">
        <w:rPr>
          <w:shd w:val="clear" w:color="auto" w:fill="FFFFFF"/>
        </w:rPr>
        <w:t>...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shqiptar</w:t>
      </w:r>
      <w:r w:rsidRPr="000D05D0">
        <w:rPr>
          <w:shd w:val="clear" w:color="auto" w:fill="FFFFFF"/>
        </w:rPr>
        <w:t xml:space="preserve">, shtetas i </w:t>
      </w:r>
      <w:r>
        <w:rPr>
          <w:shd w:val="clear" w:color="auto" w:fill="FFFFFF"/>
        </w:rPr>
        <w:t>Republikës së Kosovës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më parë i pa dënuar, mbrohet në liri.</w:t>
      </w:r>
    </w:p>
    <w:p w14:paraId="6F1E73FD" w14:textId="77777777" w:rsidR="003921A2" w:rsidRDefault="003921A2" w:rsidP="003921A2">
      <w:pPr>
        <w:ind w:firstLine="720"/>
        <w:jc w:val="both"/>
        <w:rPr>
          <w:shd w:val="clear" w:color="auto" w:fill="FFFFFF"/>
        </w:rPr>
      </w:pPr>
    </w:p>
    <w:p w14:paraId="7E54B109" w14:textId="70D047E8" w:rsidR="003921A2" w:rsidRDefault="003921A2" w:rsidP="003921A2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2.B</w:t>
      </w:r>
      <w:r w:rsidR="00AC30E7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Th</w:t>
      </w:r>
      <w:r w:rsidR="00AC30E7">
        <w:rPr>
          <w:b/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 nga babai </w:t>
      </w:r>
      <w:r>
        <w:rPr>
          <w:shd w:val="clear" w:color="auto" w:fill="FFFFFF"/>
        </w:rPr>
        <w:t>Xh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D05D0">
        <w:rPr>
          <w:shd w:val="clear" w:color="auto" w:fill="FFFFFF"/>
        </w:rPr>
        <w:t xml:space="preserve">dhe nëna </w:t>
      </w:r>
      <w:r>
        <w:rPr>
          <w:shd w:val="clear" w:color="auto" w:fill="FFFFFF"/>
        </w:rPr>
        <w:t>F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Pr="000D05D0">
        <w:rPr>
          <w:shd w:val="clear" w:color="auto" w:fill="FFFFFF"/>
        </w:rPr>
        <w:t xml:space="preserve"> e gjinisë </w:t>
      </w:r>
      <w:r>
        <w:rPr>
          <w:shd w:val="clear" w:color="auto" w:fill="FFFFFF"/>
        </w:rPr>
        <w:t>D</w:t>
      </w:r>
      <w:r w:rsidR="00AC30E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lindur me datë </w:t>
      </w:r>
      <w:r w:rsidR="00AC30E7">
        <w:rPr>
          <w:shd w:val="clear" w:color="auto" w:fill="FFFFFF"/>
        </w:rPr>
        <w:t>...</w:t>
      </w:r>
      <w:r>
        <w:rPr>
          <w:shd w:val="clear" w:color="auto" w:fill="FFFFFF"/>
        </w:rPr>
        <w:t xml:space="preserve"> ne K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ne fsh K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D05D0">
        <w:rPr>
          <w:shd w:val="clear" w:color="auto" w:fill="FFFFFF"/>
        </w:rPr>
        <w:t xml:space="preserve"> </w:t>
      </w:r>
      <w:r>
        <w:rPr>
          <w:shd w:val="clear" w:color="auto" w:fill="FFFFFF"/>
        </w:rPr>
        <w:t>K H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i E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>, me vendqëndrim në Z</w:t>
      </w:r>
      <w:r w:rsidR="00AC30E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gjendjes së </w:t>
      </w:r>
      <w:r>
        <w:rPr>
          <w:shd w:val="clear" w:color="auto" w:fill="FFFFFF"/>
        </w:rPr>
        <w:t>mesme</w:t>
      </w:r>
      <w:r w:rsidRPr="000D05D0">
        <w:rPr>
          <w:shd w:val="clear" w:color="auto" w:fill="FFFFFF"/>
        </w:rPr>
        <w:t xml:space="preserve"> ekonomi</w:t>
      </w:r>
      <w:r>
        <w:rPr>
          <w:shd w:val="clear" w:color="auto" w:fill="FFFFFF"/>
        </w:rPr>
        <w:t>ke, ka të kryer shkollën e fillore</w:t>
      </w:r>
      <w:r w:rsidRPr="000D05D0">
        <w:rPr>
          <w:shd w:val="clear" w:color="auto" w:fill="FFFFFF"/>
        </w:rPr>
        <w:t xml:space="preserve">, me numër </w:t>
      </w:r>
      <w:r>
        <w:rPr>
          <w:shd w:val="clear" w:color="auto" w:fill="FFFFFF"/>
        </w:rPr>
        <w:t>personal 1234755621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shqiptar</w:t>
      </w:r>
      <w:r w:rsidRPr="000D05D0">
        <w:rPr>
          <w:shd w:val="clear" w:color="auto" w:fill="FFFFFF"/>
        </w:rPr>
        <w:t xml:space="preserve">, shtetas i </w:t>
      </w:r>
      <w:r>
        <w:rPr>
          <w:shd w:val="clear" w:color="auto" w:fill="FFFFFF"/>
        </w:rPr>
        <w:t>Republikës së Kosovës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më parë i pa dënuar, mbrohet në liri</w:t>
      </w:r>
    </w:p>
    <w:p w14:paraId="1218977D" w14:textId="77777777" w:rsidR="003921A2" w:rsidRDefault="003921A2" w:rsidP="003921A2">
      <w:pPr>
        <w:ind w:firstLine="720"/>
        <w:jc w:val="both"/>
        <w:rPr>
          <w:shd w:val="clear" w:color="auto" w:fill="FFFFFF"/>
        </w:rPr>
      </w:pPr>
    </w:p>
    <w:p w14:paraId="54785B91" w14:textId="4A0FEA44" w:rsidR="003921A2" w:rsidRDefault="003921A2" w:rsidP="003921A2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3.Xh</w:t>
      </w:r>
      <w:r w:rsidR="00AC30E7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Th</w:t>
      </w:r>
      <w:r w:rsidR="00AC30E7">
        <w:rPr>
          <w:b/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 nga babai </w:t>
      </w:r>
      <w:r>
        <w:rPr>
          <w:shd w:val="clear" w:color="auto" w:fill="FFFFFF"/>
        </w:rPr>
        <w:t>A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  <w:r w:rsidRPr="000D05D0">
        <w:rPr>
          <w:shd w:val="clear" w:color="auto" w:fill="FFFFFF"/>
        </w:rPr>
        <w:t xml:space="preserve">dhe nëna </w:t>
      </w:r>
      <w:r>
        <w:rPr>
          <w:shd w:val="clear" w:color="auto" w:fill="FFFFFF"/>
        </w:rPr>
        <w:t>N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Pr="000D05D0">
        <w:rPr>
          <w:shd w:val="clear" w:color="auto" w:fill="FFFFFF"/>
        </w:rPr>
        <w:t xml:space="preserve"> e gjinisë </w:t>
      </w:r>
      <w:r>
        <w:rPr>
          <w:shd w:val="clear" w:color="auto" w:fill="FFFFFF"/>
        </w:rPr>
        <w:t>K</w:t>
      </w:r>
      <w:r w:rsidR="00AC30E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lindur me datë </w:t>
      </w:r>
      <w:r w:rsidR="00AC30E7">
        <w:rPr>
          <w:shd w:val="clear" w:color="auto" w:fill="FFFFFF"/>
        </w:rPr>
        <w:t>...</w:t>
      </w:r>
      <w:r>
        <w:rPr>
          <w:shd w:val="clear" w:color="auto" w:fill="FFFFFF"/>
        </w:rPr>
        <w:t xml:space="preserve"> ne K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ne fsh K</w:t>
      </w:r>
      <w:r w:rsidR="00AC30E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K 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i E</w:t>
      </w:r>
      <w:r w:rsidR="00AC30E7">
        <w:rPr>
          <w:shd w:val="clear" w:color="auto" w:fill="FFFFFF"/>
        </w:rPr>
        <w:t>.</w:t>
      </w:r>
      <w:r>
        <w:rPr>
          <w:shd w:val="clear" w:color="auto" w:fill="FFFFFF"/>
        </w:rPr>
        <w:t>, me vendqëndrim në Z</w:t>
      </w:r>
      <w:r w:rsidR="00AC30E7">
        <w:rPr>
          <w:shd w:val="clear" w:color="auto" w:fill="FFFFFF"/>
        </w:rPr>
        <w:t>.</w:t>
      </w:r>
      <w:r w:rsidRPr="000D05D0">
        <w:rPr>
          <w:shd w:val="clear" w:color="auto" w:fill="FFFFFF"/>
        </w:rPr>
        <w:t xml:space="preserve">, i gjendjes së </w:t>
      </w:r>
      <w:r>
        <w:rPr>
          <w:shd w:val="clear" w:color="auto" w:fill="FFFFFF"/>
        </w:rPr>
        <w:t>mesme</w:t>
      </w:r>
      <w:r w:rsidRPr="000D05D0">
        <w:rPr>
          <w:shd w:val="clear" w:color="auto" w:fill="FFFFFF"/>
        </w:rPr>
        <w:t xml:space="preserve"> ekonomi</w:t>
      </w:r>
      <w:r>
        <w:rPr>
          <w:shd w:val="clear" w:color="auto" w:fill="FFFFFF"/>
        </w:rPr>
        <w:t>ke, ka të kryer shkollën mesme</w:t>
      </w:r>
      <w:r w:rsidRPr="000D05D0">
        <w:rPr>
          <w:shd w:val="clear" w:color="auto" w:fill="FFFFFF"/>
        </w:rPr>
        <w:t xml:space="preserve">, me numër </w:t>
      </w:r>
      <w:r>
        <w:rPr>
          <w:shd w:val="clear" w:color="auto" w:fill="FFFFFF"/>
        </w:rPr>
        <w:t xml:space="preserve">personal </w:t>
      </w:r>
      <w:r w:rsidR="00AC30E7">
        <w:rPr>
          <w:shd w:val="clear" w:color="auto" w:fill="FFFFFF"/>
        </w:rPr>
        <w:t>...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shqiptar</w:t>
      </w:r>
      <w:r w:rsidRPr="000D05D0">
        <w:rPr>
          <w:shd w:val="clear" w:color="auto" w:fill="FFFFFF"/>
        </w:rPr>
        <w:t xml:space="preserve">, shtetas i </w:t>
      </w:r>
      <w:r>
        <w:rPr>
          <w:shd w:val="clear" w:color="auto" w:fill="FFFFFF"/>
        </w:rPr>
        <w:t>Republikës së Kosovës</w:t>
      </w:r>
      <w:r w:rsidRPr="000D05D0">
        <w:rPr>
          <w:shd w:val="clear" w:color="auto" w:fill="FFFFFF"/>
        </w:rPr>
        <w:t xml:space="preserve">, </w:t>
      </w:r>
      <w:r>
        <w:rPr>
          <w:shd w:val="clear" w:color="auto" w:fill="FFFFFF"/>
        </w:rPr>
        <w:t>më parë i pa dënuar, mbrohet në liri</w:t>
      </w:r>
    </w:p>
    <w:p w14:paraId="285DBC9E" w14:textId="77777777" w:rsidR="003921A2" w:rsidRPr="000D05D0" w:rsidRDefault="003921A2" w:rsidP="003921A2">
      <w:pPr>
        <w:ind w:firstLine="720"/>
        <w:jc w:val="both"/>
      </w:pPr>
    </w:p>
    <w:p w14:paraId="2F19C54D" w14:textId="77777777" w:rsidR="003921A2" w:rsidRPr="006246DB" w:rsidRDefault="003921A2" w:rsidP="003921A2">
      <w:pPr>
        <w:jc w:val="center"/>
        <w:rPr>
          <w:b/>
        </w:rPr>
      </w:pPr>
      <w:r>
        <w:rPr>
          <w:b/>
        </w:rPr>
        <w:t>J A N Ë</w:t>
      </w:r>
      <w:r w:rsidRPr="006246DB">
        <w:rPr>
          <w:b/>
        </w:rPr>
        <w:t xml:space="preserve">   F A J T O R</w:t>
      </w:r>
    </w:p>
    <w:p w14:paraId="0AB2F4E4" w14:textId="77777777" w:rsidR="003921A2" w:rsidRPr="00A96A08" w:rsidRDefault="003921A2" w:rsidP="003921A2">
      <w:pPr>
        <w:ind w:firstLine="720"/>
        <w:jc w:val="both"/>
        <w:rPr>
          <w:b/>
        </w:rPr>
      </w:pPr>
      <w:r w:rsidRPr="006246DB">
        <w:rPr>
          <w:b/>
        </w:rPr>
        <w:t xml:space="preserve"> Sepse</w:t>
      </w:r>
      <w:r>
        <w:rPr>
          <w:b/>
        </w:rPr>
        <w:t>:</w:t>
      </w:r>
    </w:p>
    <w:p w14:paraId="0E69811C" w14:textId="61769C9D" w:rsidR="003921A2" w:rsidRDefault="003921A2" w:rsidP="003921A2">
      <w:pPr>
        <w:ind w:firstLine="720"/>
        <w:jc w:val="both"/>
      </w:pPr>
      <w:r>
        <w:t>Me datën 06.08.2022 rreth orës 18:30 në Rr. B</w:t>
      </w:r>
      <w:r w:rsidR="0010584B">
        <w:t>.</w:t>
      </w:r>
      <w:r>
        <w:t xml:space="preserve"> në L</w:t>
      </w:r>
      <w:r w:rsidR="0010584B">
        <w:t>.</w:t>
      </w:r>
      <w:r>
        <w:t xml:space="preserve"> në shtëpinë e të dëmtuarit G</w:t>
      </w:r>
      <w:r w:rsidR="0010584B">
        <w:t>.</w:t>
      </w:r>
      <w:r>
        <w:t xml:space="preserve"> G</w:t>
      </w:r>
      <w:r w:rsidR="0010584B">
        <w:t>.</w:t>
      </w:r>
      <w:r>
        <w:t>, të pandehurit L</w:t>
      </w:r>
      <w:r w:rsidR="0010584B">
        <w:t>.</w:t>
      </w:r>
      <w:r>
        <w:t xml:space="preserve"> Th</w:t>
      </w:r>
      <w:r w:rsidR="0010584B">
        <w:t>.</w:t>
      </w:r>
      <w:r>
        <w:t>, B</w:t>
      </w:r>
      <w:r w:rsidR="0010584B">
        <w:t>.</w:t>
      </w:r>
      <w:r>
        <w:t xml:space="preserve"> Th</w:t>
      </w:r>
      <w:r w:rsidR="0010584B">
        <w:t>.</w:t>
      </w:r>
      <w:r>
        <w:t xml:space="preserve"> dhe Xh</w:t>
      </w:r>
      <w:r w:rsidR="0010584B">
        <w:t xml:space="preserve">. </w:t>
      </w:r>
      <w:r>
        <w:t>Th</w:t>
      </w:r>
      <w:r w:rsidR="0010584B">
        <w:t xml:space="preserve">. </w:t>
      </w:r>
      <w:r>
        <w:t xml:space="preserve"> në bashkëkryerje i shkaktojnë lëndime të lehta trupore të dëmtuarit G</w:t>
      </w:r>
      <w:r w:rsidR="0010584B">
        <w:t>.</w:t>
      </w:r>
      <w:r>
        <w:t xml:space="preserve"> G</w:t>
      </w:r>
      <w:r w:rsidR="0010584B">
        <w:t>.</w:t>
      </w:r>
      <w:r>
        <w:t xml:space="preserve"> me dëmtim të përkohshëm të shëndetit të tijë, në atë mënyrë që pas një fjalosje verbale  mes G</w:t>
      </w:r>
      <w:r w:rsidR="0010584B">
        <w:t>.</w:t>
      </w:r>
      <w:r>
        <w:t xml:space="preserve"> Th</w:t>
      </w:r>
      <w:r w:rsidR="0010584B">
        <w:t>.</w:t>
      </w:r>
      <w:r>
        <w:t xml:space="preserve"> me të pandehurin L</w:t>
      </w:r>
      <w:r w:rsidR="0010584B">
        <w:t>.</w:t>
      </w:r>
      <w:r>
        <w:t xml:space="preserve"> Th</w:t>
      </w:r>
      <w:r w:rsidR="0010584B">
        <w:t>.</w:t>
      </w:r>
      <w:r>
        <w:t xml:space="preserve"> në katin e 1-rë të shtëpisë, aty nga kati i 2-të i shtëpisë zbret i dëmtuari G</w:t>
      </w:r>
      <w:r w:rsidR="0010584B">
        <w:t>.</w:t>
      </w:r>
      <w:r>
        <w:t xml:space="preserve"> dhe menjëherë ate e sulmon fillimisht i pandehuri L</w:t>
      </w:r>
      <w:r w:rsidR="0010584B">
        <w:t>.</w:t>
      </w:r>
      <w:r>
        <w:t xml:space="preserve"> duke e kap për fyti me duar dhe duke e shtyer, pastaj edhe i pandehuri B</w:t>
      </w:r>
      <w:r w:rsidR="0010584B">
        <w:t>.</w:t>
      </w:r>
      <w:r>
        <w:t xml:space="preserve"> e godet me grusht disa herë e më pas edhe i pandehuri Xh</w:t>
      </w:r>
      <w:r w:rsidR="00365A7C">
        <w:t>.</w:t>
      </w:r>
      <w:r>
        <w:t xml:space="preserve"> e kapin për fyti dhe e godasin të dëmtuarin me grushte në shpindë duke i shkaktuar lëndime të lehta trupore  me pasoja të përkohshme në shëndetdhe atë: gërvishje të lehta nën-lëkurore të anës së djatht të qafës dhe të shpinës me besueshmëri të shkaktuara nga veprimi mekanik i mjetit gërvishës (jo i mprehtë, i topitur).</w:t>
      </w:r>
    </w:p>
    <w:p w14:paraId="008ABE15" w14:textId="77777777" w:rsidR="003921A2" w:rsidRDefault="003921A2" w:rsidP="003921A2">
      <w:pPr>
        <w:ind w:firstLine="720"/>
        <w:jc w:val="both"/>
      </w:pPr>
    </w:p>
    <w:p w14:paraId="65AAD3DD" w14:textId="77777777" w:rsidR="003921A2" w:rsidRDefault="003921A2" w:rsidP="003921A2">
      <w:pPr>
        <w:ind w:firstLine="720"/>
        <w:jc w:val="both"/>
      </w:pPr>
      <w:r>
        <w:lastRenderedPageBreak/>
        <w:t xml:space="preserve">-me çka në bashkëkryerje </w:t>
      </w:r>
      <w:r w:rsidRPr="006246DB">
        <w:t>ka</w:t>
      </w:r>
      <w:r>
        <w:t xml:space="preserve">n </w:t>
      </w:r>
      <w:r w:rsidRPr="006246DB">
        <w:t xml:space="preserve">kryer veprën penale </w:t>
      </w:r>
      <w:r>
        <w:t>Lendim i lehte trupor nga neni 185 par.1 nenpar.1.4 lidhur me nenin 31 të KPRK-së.</w:t>
      </w:r>
    </w:p>
    <w:p w14:paraId="658EB3E1" w14:textId="77777777" w:rsidR="003921A2" w:rsidRDefault="003921A2" w:rsidP="003921A2">
      <w:pPr>
        <w:jc w:val="both"/>
      </w:pPr>
    </w:p>
    <w:p w14:paraId="2E97A7F0" w14:textId="77777777" w:rsidR="003921A2" w:rsidRDefault="003921A2" w:rsidP="003921A2">
      <w:pPr>
        <w:ind w:firstLine="720"/>
        <w:jc w:val="both"/>
      </w:pPr>
      <w:r w:rsidRPr="006246DB">
        <w:t xml:space="preserve">Andaj gjykata </w:t>
      </w:r>
      <w:r>
        <w:t>në bazë të dispozitave  të lart</w:t>
      </w:r>
      <w:r w:rsidRPr="00172A43">
        <w:t>ë</w:t>
      </w:r>
      <w:r w:rsidRPr="006246DB">
        <w:t>cekura si dhe dispozitave të neneve 1, 2</w:t>
      </w:r>
      <w:r>
        <w:t>,  4, 6, 7, 17, 21, 38, 39, 40, 43,</w:t>
      </w:r>
      <w:r w:rsidRPr="006246DB">
        <w:t xml:space="preserve"> 69</w:t>
      </w:r>
      <w:r>
        <w:t>, dhe nenit 185</w:t>
      </w:r>
      <w:r>
        <w:rPr>
          <w:bCs/>
        </w:rPr>
        <w:t xml:space="preserve"> </w:t>
      </w:r>
      <w:r w:rsidRPr="006246DB">
        <w:t>të KPRK-së, si dhe nen</w:t>
      </w:r>
      <w:r>
        <w:t>it 364 të KPPK-së, të pandehurve</w:t>
      </w:r>
      <w:r w:rsidRPr="006246DB">
        <w:t xml:space="preserve"> i shqipton:</w:t>
      </w:r>
    </w:p>
    <w:p w14:paraId="0B127CEE" w14:textId="77777777" w:rsidR="003921A2" w:rsidRPr="00BF464F" w:rsidRDefault="003921A2" w:rsidP="003921A2">
      <w:pPr>
        <w:ind w:firstLine="720"/>
        <w:jc w:val="both"/>
      </w:pPr>
    </w:p>
    <w:p w14:paraId="5F4F68A9" w14:textId="77777777" w:rsidR="003921A2" w:rsidRPr="00086A0E" w:rsidRDefault="003921A2" w:rsidP="003921A2">
      <w:pPr>
        <w:jc w:val="center"/>
        <w:rPr>
          <w:b/>
        </w:rPr>
      </w:pPr>
      <w:r w:rsidRPr="00086A0E">
        <w:rPr>
          <w:b/>
        </w:rPr>
        <w:t xml:space="preserve">DËNIM ME </w:t>
      </w:r>
      <w:r>
        <w:rPr>
          <w:b/>
        </w:rPr>
        <w:t>GJOBË</w:t>
      </w:r>
    </w:p>
    <w:p w14:paraId="046F1010" w14:textId="77777777" w:rsidR="003921A2" w:rsidRPr="0062254F" w:rsidRDefault="003921A2" w:rsidP="003921A2">
      <w:pPr>
        <w:jc w:val="center"/>
        <w:rPr>
          <w:b/>
          <w:color w:val="FF0000"/>
        </w:rPr>
      </w:pPr>
    </w:p>
    <w:p w14:paraId="33C7E22C" w14:textId="77777777" w:rsidR="003921A2" w:rsidRDefault="003921A2" w:rsidP="003921A2">
      <w:pPr>
        <w:ind w:firstLine="720"/>
        <w:jc w:val="both"/>
        <w:rPr>
          <w:color w:val="222222"/>
        </w:rPr>
      </w:pPr>
      <w:r>
        <w:t xml:space="preserve">Të pandehurin e parë me </w:t>
      </w:r>
      <w:r w:rsidRPr="00DA088D">
        <w:t xml:space="preserve">dënim me </w:t>
      </w:r>
      <w:r>
        <w:t xml:space="preserve">gjobë në shumë prej 200.-€ (dyqind euro), </w:t>
      </w:r>
      <w:r>
        <w:rPr>
          <w:color w:val="000000"/>
        </w:rPr>
        <w:t>të cilin dënim i pandehuri detyrohet ta paguaj në afat prej 15 dite, nga dita e plotëfuqishmërisë së aktgjykimit, në të kundërtën dënimi me gjobë, konform nenit 43 par.3 të KPRK-së, do të zëvendësohet me dёnim me burgim, ku për një ditë burgu do ti llogaritet shuma prej 20.-€</w:t>
      </w:r>
      <w:r>
        <w:rPr>
          <w:color w:val="222222"/>
        </w:rPr>
        <w:t>.</w:t>
      </w:r>
    </w:p>
    <w:p w14:paraId="163C79D8" w14:textId="77777777" w:rsidR="003921A2" w:rsidRDefault="003921A2" w:rsidP="003921A2">
      <w:pPr>
        <w:ind w:firstLine="720"/>
        <w:jc w:val="both"/>
        <w:rPr>
          <w:color w:val="222222"/>
        </w:rPr>
      </w:pPr>
      <w:r>
        <w:t xml:space="preserve">Të pandehurin e dyte me </w:t>
      </w:r>
      <w:r w:rsidRPr="00DA088D">
        <w:t xml:space="preserve">dënim me </w:t>
      </w:r>
      <w:r>
        <w:t xml:space="preserve">gjobë në shumë prej 200.-€ (dyqind euro), </w:t>
      </w:r>
      <w:r>
        <w:rPr>
          <w:color w:val="000000"/>
        </w:rPr>
        <w:t>të cilin dënim i pandehuri detyrohet ta paguaj në afat prej 15 dite, nga dita e plotëfuqishmërisë së aktgjykimit, në të kundërtën dënimi me gjobë, konform nenit 43 par.3 të KPRK-së, do të zëvendësohet me dёnim me burgim, ku për një ditë burgu do ti llogaritet shuma prej 20.-€</w:t>
      </w:r>
      <w:r>
        <w:rPr>
          <w:color w:val="222222"/>
        </w:rPr>
        <w:t>.</w:t>
      </w:r>
    </w:p>
    <w:p w14:paraId="291B0E5D" w14:textId="77777777" w:rsidR="003921A2" w:rsidRDefault="003921A2" w:rsidP="003921A2">
      <w:pPr>
        <w:ind w:firstLine="720"/>
        <w:jc w:val="both"/>
        <w:rPr>
          <w:color w:val="222222"/>
        </w:rPr>
      </w:pPr>
      <w:r>
        <w:t xml:space="preserve">Të pandehurin e trete me </w:t>
      </w:r>
      <w:r w:rsidRPr="00DA088D">
        <w:t xml:space="preserve">dënim me </w:t>
      </w:r>
      <w:r>
        <w:t xml:space="preserve">gjobë në shumë prej 200.-€ (dyqind euro), </w:t>
      </w:r>
      <w:r>
        <w:rPr>
          <w:color w:val="000000"/>
        </w:rPr>
        <w:t>të cilin dënim i pandehuri detyrohet ta paguaj në afat prej 15 dite, nga dita e plotëfuqishmërisë së aktgjykimit, në të kundërtën dënimi me gjobë, konform nenit 43 par.3 të KPRK-së, do të zëvendësohet me dёnim me burgim, ku për një ditë burgu do ti llogaritet shuma prej 20.-€</w:t>
      </w:r>
      <w:r>
        <w:rPr>
          <w:color w:val="222222"/>
        </w:rPr>
        <w:t>.</w:t>
      </w:r>
    </w:p>
    <w:p w14:paraId="0E02D6C9" w14:textId="77777777" w:rsidR="003921A2" w:rsidRDefault="003921A2" w:rsidP="003921A2">
      <w:pPr>
        <w:ind w:firstLine="720"/>
        <w:jc w:val="both"/>
        <w:rPr>
          <w:color w:val="222222"/>
        </w:rPr>
      </w:pPr>
    </w:p>
    <w:p w14:paraId="1DF69E0F" w14:textId="77777777" w:rsidR="003921A2" w:rsidRDefault="003921A2" w:rsidP="003921A2">
      <w:pPr>
        <w:jc w:val="both"/>
        <w:rPr>
          <w:color w:val="222222"/>
        </w:rPr>
      </w:pPr>
      <w:r>
        <w:t xml:space="preserve">           </w:t>
      </w:r>
      <w:r>
        <w:rPr>
          <w:b/>
        </w:rPr>
        <w:t xml:space="preserve">DETYROHEN </w:t>
      </w:r>
      <w:r>
        <w:t>të pandehurit që</w:t>
      </w:r>
      <w:r w:rsidRPr="006246DB">
        <w:t xml:space="preserve"> në emër të shpenzimeve të procedurës penale kësaj gjyka</w:t>
      </w:r>
      <w:r>
        <w:t>te t’ia paguajn</w:t>
      </w:r>
      <w:r w:rsidRPr="00A96A08">
        <w:t>ë</w:t>
      </w:r>
      <w:r>
        <w:t xml:space="preserve"> secili veq e veq </w:t>
      </w:r>
      <w:r w:rsidRPr="006246DB">
        <w:t>paushall</w:t>
      </w:r>
      <w:r>
        <w:t>it gjyqёsor shumёn prej 30</w:t>
      </w:r>
      <w:r w:rsidRPr="006246DB">
        <w:t xml:space="preserve">-€, </w:t>
      </w:r>
      <w:r w:rsidRPr="006246DB">
        <w:rPr>
          <w:bCs/>
        </w:rPr>
        <w:t xml:space="preserve">si dhe </w:t>
      </w:r>
      <w:r>
        <w:rPr>
          <w:bCs/>
        </w:rPr>
        <w:t>secili ve e veq shumën nga 2</w:t>
      </w:r>
      <w:r w:rsidRPr="006246DB">
        <w:rPr>
          <w:bCs/>
        </w:rPr>
        <w:t>0-€, nё Fondin e Mbrojtj</w:t>
      </w:r>
      <w:r>
        <w:rPr>
          <w:bCs/>
        </w:rPr>
        <w:t>e</w:t>
      </w:r>
      <w:r w:rsidRPr="006246DB">
        <w:rPr>
          <w:bCs/>
        </w:rPr>
        <w:t xml:space="preserve">s sё Viktimave, </w:t>
      </w:r>
      <w:r>
        <w:rPr>
          <w:bCs/>
        </w:rPr>
        <w:t xml:space="preserve">të gjitha </w:t>
      </w:r>
      <w:r w:rsidRPr="006246DB">
        <w:rPr>
          <w:bCs/>
        </w:rPr>
        <w:t xml:space="preserve">këto në afat prej 15 dite pas plotfuqishmërisë së </w:t>
      </w:r>
      <w:r>
        <w:rPr>
          <w:bCs/>
        </w:rPr>
        <w:t xml:space="preserve">këtij </w:t>
      </w:r>
      <w:r w:rsidRPr="006246DB">
        <w:rPr>
          <w:bCs/>
        </w:rPr>
        <w:t>aktgjykimit,  nën kërcënimin e përmbarimit të dhunshëm.</w:t>
      </w:r>
      <w:r>
        <w:rPr>
          <w:color w:val="222222"/>
        </w:rPr>
        <w:t xml:space="preserve">   </w:t>
      </w:r>
    </w:p>
    <w:p w14:paraId="191A7267" w14:textId="77777777" w:rsidR="003921A2" w:rsidRPr="0074653C" w:rsidRDefault="003921A2" w:rsidP="003921A2">
      <w:pPr>
        <w:jc w:val="both"/>
        <w:rPr>
          <w:bCs/>
        </w:rPr>
      </w:pPr>
      <w:r>
        <w:rPr>
          <w:color w:val="222222"/>
        </w:rPr>
        <w:t xml:space="preserve">   </w:t>
      </w:r>
    </w:p>
    <w:p w14:paraId="26A3A1CD" w14:textId="77777777" w:rsidR="003921A2" w:rsidRDefault="003921A2" w:rsidP="003921A2">
      <w:pPr>
        <w:jc w:val="center"/>
        <w:rPr>
          <w:b/>
        </w:rPr>
      </w:pPr>
      <w:r w:rsidRPr="00805BD1">
        <w:rPr>
          <w:b/>
        </w:rPr>
        <w:t>A r s y e t i m</w:t>
      </w:r>
    </w:p>
    <w:p w14:paraId="6E82FAC7" w14:textId="77777777" w:rsidR="003921A2" w:rsidRDefault="003921A2" w:rsidP="003921A2">
      <w:pPr>
        <w:jc w:val="center"/>
        <w:rPr>
          <w:b/>
        </w:rPr>
      </w:pPr>
    </w:p>
    <w:p w14:paraId="31DBA52C" w14:textId="3933FD3B" w:rsidR="003921A2" w:rsidRDefault="003921A2" w:rsidP="003921A2">
      <w:pPr>
        <w:ind w:firstLine="720"/>
        <w:jc w:val="both"/>
      </w:pPr>
      <w:r w:rsidRPr="00805BD1">
        <w:t>Prokuroria Themelore në Prishtinë, me aktakuzën e saj PP.II.nr.</w:t>
      </w:r>
      <w:r>
        <w:t>4258/22</w:t>
      </w:r>
      <w:r w:rsidRPr="00805BD1">
        <w:t xml:space="preserve"> tё dt.</w:t>
      </w:r>
      <w:r>
        <w:t>03.04.2023</w:t>
      </w:r>
      <w:r w:rsidRPr="00805BD1">
        <w:t xml:space="preserve">, </w:t>
      </w:r>
      <w:r>
        <w:t>i</w:t>
      </w:r>
      <w:r w:rsidRPr="00805BD1">
        <w:t xml:space="preserve"> ka akuzuar të pandehuri</w:t>
      </w:r>
      <w:r>
        <w:t>t L</w:t>
      </w:r>
      <w:r w:rsidR="00365A7C">
        <w:t>.</w:t>
      </w:r>
      <w:r>
        <w:t xml:space="preserve"> Th</w:t>
      </w:r>
      <w:r w:rsidR="00365A7C">
        <w:t>.</w:t>
      </w:r>
      <w:r>
        <w:t>, B</w:t>
      </w:r>
      <w:r w:rsidR="00365A7C">
        <w:t>.</w:t>
      </w:r>
      <w:r>
        <w:t xml:space="preserve"> Th</w:t>
      </w:r>
      <w:r w:rsidR="00365A7C">
        <w:t>.</w:t>
      </w:r>
      <w:r>
        <w:t xml:space="preserve"> dhe Xh</w:t>
      </w:r>
      <w:r w:rsidR="00365A7C">
        <w:t>.</w:t>
      </w:r>
      <w:r>
        <w:t xml:space="preserve"> Th</w:t>
      </w:r>
      <w:r w:rsidR="00365A7C">
        <w:t xml:space="preserve">. </w:t>
      </w:r>
      <w:r>
        <w:t>qe te tre nga K</w:t>
      </w:r>
      <w:r w:rsidR="00365A7C">
        <w:t>.</w:t>
      </w:r>
      <w:r>
        <w:t xml:space="preserve"> fsht K</w:t>
      </w:r>
      <w:r w:rsidR="00365A7C">
        <w:t>.</w:t>
      </w:r>
      <w:r>
        <w:t xml:space="preserve"> K-H</w:t>
      </w:r>
      <w:r w:rsidR="00365A7C">
        <w:t>.</w:t>
      </w:r>
      <w:r>
        <w:t xml:space="preserve"> i E</w:t>
      </w:r>
      <w:r w:rsidR="00365A7C">
        <w:t xml:space="preserve">. </w:t>
      </w:r>
      <w:bookmarkStart w:id="0" w:name="_GoBack"/>
      <w:bookmarkEnd w:id="0"/>
      <w:r>
        <w:t>,</w:t>
      </w:r>
      <w:r w:rsidRPr="00805BD1">
        <w:t xml:space="preserve"> pёr shkak tё veprës penale </w:t>
      </w:r>
      <w:r>
        <w:t>ne bashkëkryerje Lendim i lehte trupor nga neni 185 par.1 nenpar.1.4 lidhur me nenin 31 të KPRK-së.</w:t>
      </w:r>
    </w:p>
    <w:p w14:paraId="525C4CA5" w14:textId="77777777" w:rsidR="003921A2" w:rsidRPr="009B7599" w:rsidRDefault="003921A2" w:rsidP="003921A2">
      <w:pPr>
        <w:tabs>
          <w:tab w:val="left" w:pos="720"/>
          <w:tab w:val="left" w:pos="7290"/>
        </w:tabs>
        <w:jc w:val="both"/>
        <w:rPr>
          <w:iCs/>
        </w:rPr>
      </w:pPr>
      <w:r>
        <w:tab/>
      </w:r>
      <w:r w:rsidRPr="00805BD1">
        <w:t>Në shqyrtimin fillestar prokuror</w:t>
      </w:r>
      <w:r>
        <w:t>i i</w:t>
      </w:r>
      <w:r w:rsidRPr="00805BD1">
        <w:t xml:space="preserve"> shteti </w:t>
      </w:r>
      <w:r>
        <w:t xml:space="preserve">ka deklaruar </w:t>
      </w:r>
      <w:r>
        <w:rPr>
          <w:iCs/>
        </w:rPr>
        <w:t>s</w:t>
      </w:r>
      <w:r w:rsidRPr="009B7599">
        <w:rPr>
          <w:iCs/>
        </w:rPr>
        <w:t xml:space="preserve">e pajtohet me pranimin e </w:t>
      </w:r>
      <w:r>
        <w:rPr>
          <w:iCs/>
        </w:rPr>
        <w:t>fajsisë  nga ana e te pandehurve</w:t>
      </w:r>
      <w:r w:rsidRPr="009B7599">
        <w:rPr>
          <w:iCs/>
        </w:rPr>
        <w:t xml:space="preserve"> pasi që pranimi і fajësisë është bër</w:t>
      </w:r>
      <w:r>
        <w:rPr>
          <w:iCs/>
        </w:rPr>
        <w:t>ë</w:t>
      </w:r>
      <w:r w:rsidRPr="009B7599">
        <w:rPr>
          <w:iCs/>
        </w:rPr>
        <w:t xml:space="preserve"> në mënyrë vullnetare konform dispozitave ligjore,</w:t>
      </w:r>
      <w:r>
        <w:rPr>
          <w:iCs/>
        </w:rPr>
        <w:t xml:space="preserve"> </w:t>
      </w:r>
      <w:r w:rsidRPr="009B7599">
        <w:rPr>
          <w:iCs/>
        </w:rPr>
        <w:t xml:space="preserve">andaj i </w:t>
      </w:r>
      <w:r>
        <w:rPr>
          <w:iCs/>
        </w:rPr>
        <w:t xml:space="preserve">ka </w:t>
      </w:r>
      <w:r w:rsidRPr="009B7599">
        <w:rPr>
          <w:iCs/>
        </w:rPr>
        <w:t>propoz</w:t>
      </w:r>
      <w:r>
        <w:rPr>
          <w:iCs/>
        </w:rPr>
        <w:t>uar</w:t>
      </w:r>
      <w:r w:rsidRPr="009B7599">
        <w:rPr>
          <w:iCs/>
        </w:rPr>
        <w:t xml:space="preserve"> gjykatës që ta aprovon pranimin e fajësisë ndërsa me rastin e matjes ë dënimit i</w:t>
      </w:r>
      <w:r>
        <w:rPr>
          <w:iCs/>
        </w:rPr>
        <w:t xml:space="preserve"> ka propozuar</w:t>
      </w:r>
      <w:r w:rsidRPr="009B7599">
        <w:rPr>
          <w:iCs/>
        </w:rPr>
        <w:t xml:space="preserve"> gjykat</w:t>
      </w:r>
      <w:r>
        <w:rPr>
          <w:iCs/>
        </w:rPr>
        <w:t>ës</w:t>
      </w:r>
      <w:r w:rsidRPr="009B7599">
        <w:rPr>
          <w:iCs/>
        </w:rPr>
        <w:t xml:space="preserve"> që të vlerëson të gjitha rrethanat rënduse dhe lehëtsuese.</w:t>
      </w:r>
    </w:p>
    <w:p w14:paraId="39F5309B" w14:textId="77777777" w:rsidR="003921A2" w:rsidRDefault="003921A2" w:rsidP="003921A2">
      <w:pPr>
        <w:tabs>
          <w:tab w:val="left" w:pos="720"/>
          <w:tab w:val="left" w:pos="7290"/>
        </w:tabs>
        <w:jc w:val="both"/>
        <w:rPr>
          <w:iCs/>
        </w:rPr>
      </w:pPr>
      <w:r>
        <w:tab/>
      </w:r>
      <w:r w:rsidRPr="00805BD1">
        <w:rPr>
          <w:iCs/>
        </w:rPr>
        <w:t xml:space="preserve">Në shqyrtimin fillestar i pandehuri </w:t>
      </w:r>
      <w:r>
        <w:rPr>
          <w:iCs/>
        </w:rPr>
        <w:t xml:space="preserve">i pare </w:t>
      </w:r>
      <w:r w:rsidRPr="00805BD1">
        <w:rPr>
          <w:iCs/>
        </w:rPr>
        <w:t xml:space="preserve">ka deklaruar </w:t>
      </w:r>
      <w:r w:rsidRPr="009B7599">
        <w:rPr>
          <w:iCs/>
        </w:rPr>
        <w:t xml:space="preserve">se e pranon fajësinë për vepren penale e cila і vihet në barrë dhe njëherit </w:t>
      </w:r>
      <w:r>
        <w:rPr>
          <w:iCs/>
        </w:rPr>
        <w:t xml:space="preserve">ka </w:t>
      </w:r>
      <w:r w:rsidRPr="009B7599">
        <w:rPr>
          <w:iCs/>
        </w:rPr>
        <w:t>sht</w:t>
      </w:r>
      <w:r>
        <w:rPr>
          <w:iCs/>
        </w:rPr>
        <w:t>uar</w:t>
      </w:r>
      <w:r w:rsidRPr="009B7599">
        <w:rPr>
          <w:iCs/>
        </w:rPr>
        <w:t xml:space="preserve"> se </w:t>
      </w:r>
      <w:r>
        <w:rPr>
          <w:iCs/>
        </w:rPr>
        <w:t xml:space="preserve">nuk e kundërshton aktakuzën, i dinë pasojat dhe benifitet e pranimit  të fajsisë dhe pranimin e fajsisë e ka bërë në konsultim me mbrojtësin e tijë. Eshtë </w:t>
      </w:r>
      <w:r w:rsidRPr="009B7599">
        <w:rPr>
          <w:iCs/>
        </w:rPr>
        <w:t xml:space="preserve">i penduar për atë që ka bërë, dhe se në të ardhmen nuk do të përsëriti sjellje të tilla dhe e </w:t>
      </w:r>
      <w:r>
        <w:rPr>
          <w:iCs/>
        </w:rPr>
        <w:t>ka lutur</w:t>
      </w:r>
      <w:r w:rsidRPr="009B7599">
        <w:rPr>
          <w:iCs/>
        </w:rPr>
        <w:t xml:space="preserve"> gjykatën që t</w:t>
      </w:r>
      <w:r>
        <w:rPr>
          <w:iCs/>
        </w:rPr>
        <w:t>í</w:t>
      </w:r>
      <w:r w:rsidRPr="009B7599">
        <w:rPr>
          <w:iCs/>
        </w:rPr>
        <w:t xml:space="preserve"> shqipton një dënim sa më të butë.</w:t>
      </w:r>
    </w:p>
    <w:p w14:paraId="0E567BE9" w14:textId="77777777" w:rsidR="003921A2" w:rsidRDefault="003921A2" w:rsidP="003921A2">
      <w:pPr>
        <w:tabs>
          <w:tab w:val="left" w:pos="720"/>
          <w:tab w:val="left" w:pos="7290"/>
        </w:tabs>
        <w:jc w:val="both"/>
        <w:rPr>
          <w:iCs/>
        </w:rPr>
      </w:pPr>
      <w:r>
        <w:rPr>
          <w:iCs/>
        </w:rPr>
        <w:t xml:space="preserve">          </w:t>
      </w:r>
      <w:r w:rsidRPr="00805BD1">
        <w:rPr>
          <w:iCs/>
        </w:rPr>
        <w:t>Në shqyrtimin fillestar i pandehuri</w:t>
      </w:r>
      <w:r>
        <w:rPr>
          <w:iCs/>
        </w:rPr>
        <w:t xml:space="preserve"> i dytë ka deklaruar se e pranon fajsine per vepren penale dhe se e ndien veten fajtor. Ka shprehur keqardhje që ka qenë në gjykatë dhe një herit ka shtuar se ka qenë e momentit por që janë pajtuar menjëherë me te dëmtuarin dhe familjen e tijë. I ka premtuar gjykates se nuk do ta përsëris një veprim të tillë më. </w:t>
      </w:r>
    </w:p>
    <w:p w14:paraId="26DC45B4" w14:textId="77777777" w:rsidR="003921A2" w:rsidRDefault="003921A2" w:rsidP="003921A2">
      <w:pPr>
        <w:tabs>
          <w:tab w:val="left" w:pos="720"/>
          <w:tab w:val="left" w:pos="7290"/>
        </w:tabs>
        <w:jc w:val="both"/>
        <w:rPr>
          <w:iCs/>
        </w:rPr>
      </w:pPr>
      <w:r>
        <w:rPr>
          <w:iCs/>
        </w:rPr>
        <w:t xml:space="preserve">          </w:t>
      </w:r>
      <w:r w:rsidRPr="00805BD1">
        <w:rPr>
          <w:iCs/>
        </w:rPr>
        <w:t>Në shqyrtimin fillestar i pandehuri</w:t>
      </w:r>
      <w:r>
        <w:rPr>
          <w:iCs/>
        </w:rPr>
        <w:t xml:space="preserve"> i tretë ka deklaruar se e ndien veten fajtor dhe e pranon fajsinë, nuk e kundërshton aktakuzën. Po ashtu ka shtuar se ndien keqardhje dhe se është penduar, është hera e parë që ka qenë në gjykatë.Eshtë angazhuar që të pajtohen me të dëmtuarin </w:t>
      </w:r>
      <w:r>
        <w:rPr>
          <w:iCs/>
        </w:rPr>
        <w:lastRenderedPageBreak/>
        <w:t>dhe me familjen e tijë pasi që janë miqasi. I ka premtuar gjykatë se një veprim i tillë nuk do të përsëritet asnjëherë.</w:t>
      </w:r>
    </w:p>
    <w:p w14:paraId="6B6ADCBC" w14:textId="77777777" w:rsidR="003921A2" w:rsidRPr="00805BD1" w:rsidRDefault="003921A2" w:rsidP="003921A2">
      <w:pPr>
        <w:tabs>
          <w:tab w:val="left" w:pos="720"/>
          <w:tab w:val="left" w:pos="7290"/>
        </w:tabs>
        <w:jc w:val="both"/>
        <w:rPr>
          <w:iCs/>
        </w:rPr>
      </w:pPr>
      <w:r>
        <w:rPr>
          <w:rFonts w:eastAsia="MS Mincho"/>
        </w:rPr>
        <w:tab/>
      </w:r>
      <w:r w:rsidRPr="00805BD1">
        <w:rPr>
          <w:rFonts w:eastAsia="MS Mincho"/>
        </w:rPr>
        <w:t xml:space="preserve">Gjyqtari i vetëm gjykues pasi është bindur se </w:t>
      </w:r>
      <w:r>
        <w:rPr>
          <w:rFonts w:eastAsia="MS Mincho"/>
        </w:rPr>
        <w:t>te</w:t>
      </w:r>
      <w:r w:rsidRPr="00805BD1">
        <w:rPr>
          <w:rFonts w:eastAsia="MS Mincho"/>
        </w:rPr>
        <w:t xml:space="preserve"> pandehuri</w:t>
      </w:r>
      <w:r>
        <w:rPr>
          <w:rFonts w:eastAsia="MS Mincho"/>
        </w:rPr>
        <w:t>t</w:t>
      </w:r>
      <w:r w:rsidRPr="00805BD1">
        <w:rPr>
          <w:rFonts w:eastAsia="MS Mincho"/>
        </w:rPr>
        <w:t xml:space="preserve"> e ka</w:t>
      </w:r>
      <w:r>
        <w:rPr>
          <w:rFonts w:eastAsia="MS Mincho"/>
        </w:rPr>
        <w:t>ne</w:t>
      </w:r>
      <w:r w:rsidRPr="00805BD1">
        <w:rPr>
          <w:rFonts w:eastAsia="MS Mincho"/>
        </w:rPr>
        <w:t xml:space="preserve"> kuptuar natyrën dhe pasojat e pranimit të fajësisë, ky pranim i fajësisë është bërë në mënyrë vullnetare, pranimi i fajësisë mbështetet në faktet e çështjes që i përmban aktakuza dhe se aktakuza nuk është e përfshirë në shkelje të qarta ligjore e as gabime faktike, konform nenit 24</w:t>
      </w:r>
      <w:r>
        <w:rPr>
          <w:rFonts w:eastAsia="MS Mincho"/>
        </w:rPr>
        <w:t>2</w:t>
      </w:r>
      <w:r w:rsidRPr="00805BD1">
        <w:rPr>
          <w:rFonts w:eastAsia="MS Mincho"/>
        </w:rPr>
        <w:t xml:space="preserve"> të KPPK-së, e pranoi pranimin e fajësisë nga ana e të pandehur</w:t>
      </w:r>
      <w:r>
        <w:rPr>
          <w:rFonts w:eastAsia="MS Mincho"/>
        </w:rPr>
        <w:t>ve</w:t>
      </w:r>
      <w:r w:rsidRPr="00805BD1">
        <w:rPr>
          <w:rFonts w:eastAsia="MS Mincho"/>
        </w:rPr>
        <w:t xml:space="preserve"> për veprën penale për të cilën</w:t>
      </w:r>
      <w:r>
        <w:rPr>
          <w:rFonts w:eastAsia="MS Mincho"/>
        </w:rPr>
        <w:t xml:space="preserve"> akuzohen</w:t>
      </w:r>
      <w:r w:rsidRPr="00805BD1">
        <w:t>.</w:t>
      </w:r>
    </w:p>
    <w:p w14:paraId="7DA30A09" w14:textId="77777777" w:rsidR="003921A2" w:rsidRDefault="003921A2" w:rsidP="003921A2">
      <w:pPr>
        <w:ind w:firstLine="720"/>
        <w:jc w:val="both"/>
      </w:pPr>
      <w:r w:rsidRPr="00805BD1">
        <w:t>Me rastin e vendosjes së llojit dhe lartësisë së dënimit pёr tё pandehuri</w:t>
      </w:r>
      <w:r>
        <w:t>n e parw</w:t>
      </w:r>
      <w:r w:rsidRPr="00805BD1">
        <w:t xml:space="preserve">, gjykata pati parasysh të gjitha rrethanat lehtësuese dhe ato rёnduese konform nenit 69 tё KPRK-sё, ashtu që prej rrethanave lehtësuese gjykata vlerësoi rrethanat para kryerjes se veprës penale, pra faktin se </w:t>
      </w:r>
      <w:r>
        <w:t>i</w:t>
      </w:r>
      <w:r w:rsidRPr="00805BD1">
        <w:t xml:space="preserve"> njëjti për herë të parë ka</w:t>
      </w:r>
      <w:r>
        <w:t>ne</w:t>
      </w:r>
      <w:r w:rsidRPr="00805BD1">
        <w:t xml:space="preserve"> rënd ndesh me ligjin, rrethanat persona</w:t>
      </w:r>
      <w:r>
        <w:t>le dhe familjare pra faktin se i</w:t>
      </w:r>
      <w:r w:rsidRPr="00805BD1">
        <w:t xml:space="preserve"> njëjti</w:t>
      </w:r>
      <w:r>
        <w:t xml:space="preserve"> eshte i</w:t>
      </w:r>
      <w:r w:rsidRPr="00805BD1">
        <w:t xml:space="preserve"> moshës së re</w:t>
      </w:r>
      <w:r>
        <w:t>, që lenë për të kuptuar se ne të ardhmen do te bëhet antar i dobishëm i shoqerisë, sjelljet</w:t>
      </w:r>
      <w:r w:rsidRPr="00805BD1">
        <w:t xml:space="preserve"> pas kryerjes së veprës penale pra, faktin se </w:t>
      </w:r>
      <w:r>
        <w:t>i</w:t>
      </w:r>
      <w:r w:rsidRPr="00805BD1">
        <w:t xml:space="preserve"> njëjti </w:t>
      </w:r>
      <w:r>
        <w:t>eshte</w:t>
      </w:r>
      <w:r w:rsidRPr="00805BD1">
        <w:t xml:space="preserve"> penduar për veprën penale dhe i ka premtuar gjykatës se në të ardhmen nuk do të përsëri</w:t>
      </w:r>
      <w:r>
        <w:t>sin</w:t>
      </w:r>
      <w:r w:rsidRPr="00805BD1">
        <w:t xml:space="preserve"> sjellje të tilla,  e veqanërisht pranimin e fajësisë, ndërsa si rrethana rënduese gjykata vlerësoi shkallën e përgjegjësisë penale </w:t>
      </w:r>
      <w:r>
        <w:t>të</w:t>
      </w:r>
      <w:r w:rsidRPr="00805BD1">
        <w:t xml:space="preserve"> të </w:t>
      </w:r>
      <w:r>
        <w:t>pandehurit</w:t>
      </w:r>
      <w:r w:rsidRPr="00805BD1">
        <w:t xml:space="preserve">  pra faktin se në koh</w:t>
      </w:r>
      <w:r>
        <w:t>ë</w:t>
      </w:r>
      <w:r w:rsidRPr="00805BD1">
        <w:t xml:space="preserve">n e kryerjes së veprës penale  ka qenë </w:t>
      </w:r>
      <w:r>
        <w:t>i</w:t>
      </w:r>
      <w:r w:rsidRPr="00805BD1">
        <w:t xml:space="preserve"> aftë për t’i kuptuar</w:t>
      </w:r>
      <w:r>
        <w:t xml:space="preserve"> sjelljet dhe veprimet e tij </w:t>
      </w:r>
      <w:r w:rsidRPr="00805BD1">
        <w:t>inkriminuese dhe duke marr për bazë shkallën e rrezikshmërisë shoqëro</w:t>
      </w:r>
      <w:r>
        <w:t>re të veprës penale, të njëjtit</w:t>
      </w:r>
      <w:r w:rsidRPr="00805BD1">
        <w:t xml:space="preserve"> i shqiptoi  dënimin si në dispozitiv të këtij aktgjykimi duke qenë e bindur se me një dënim të  tillë do të arrihet qëllimi i dënimit me </w:t>
      </w:r>
      <w:r>
        <w:t>gjobë</w:t>
      </w:r>
      <w:r w:rsidRPr="00805BD1">
        <w:t xml:space="preserve"> konform nenit 38 të KPRK-së</w:t>
      </w:r>
      <w:r>
        <w:t>.</w:t>
      </w:r>
      <w:r w:rsidRPr="00805BD1">
        <w:t xml:space="preserve"> </w:t>
      </w:r>
    </w:p>
    <w:p w14:paraId="72C4F147" w14:textId="77777777" w:rsidR="003921A2" w:rsidRDefault="003921A2" w:rsidP="003921A2">
      <w:pPr>
        <w:ind w:firstLine="720"/>
        <w:jc w:val="both"/>
      </w:pPr>
      <w:r w:rsidRPr="00805BD1">
        <w:t>Me rastin e vendosjes së llojit dhe lartësisë së dënimit pёr tё pandehuri</w:t>
      </w:r>
      <w:r>
        <w:t>n e dyte</w:t>
      </w:r>
      <w:r w:rsidRPr="00805BD1">
        <w:t xml:space="preserve">, gjykata pati parasysh të gjitha rrethanat lehtësuese dhe ato rёnduese konform nenit 69 tё KPRK-sё, ashtu që prej rrethanave lehtësuese gjykata vlerësoi rrethanat para kryerjes se veprës penale, pra faktin se </w:t>
      </w:r>
      <w:r>
        <w:t>i</w:t>
      </w:r>
      <w:r w:rsidRPr="00805BD1">
        <w:t xml:space="preserve"> njëjti për herë të parë ka</w:t>
      </w:r>
      <w:r>
        <w:t>ne</w:t>
      </w:r>
      <w:r w:rsidRPr="00805BD1">
        <w:t xml:space="preserve"> rënd ndesh me ligjin, rrethanat persona</w:t>
      </w:r>
      <w:r>
        <w:t>le dhe familjare pra faktin se i</w:t>
      </w:r>
      <w:r w:rsidRPr="00805BD1">
        <w:t xml:space="preserve"> njëjti</w:t>
      </w:r>
      <w:r>
        <w:t xml:space="preserve"> eshte i</w:t>
      </w:r>
      <w:r w:rsidRPr="00805BD1">
        <w:t xml:space="preserve"> moshës së re</w:t>
      </w:r>
      <w:r>
        <w:t>, që lenë për të kuptuar se ne të ardhmen do te bëhet antar i dobishëm i shoqerisë, sjelljet</w:t>
      </w:r>
      <w:r w:rsidRPr="00805BD1">
        <w:t xml:space="preserve"> pas kryerjes së veprës penale pra, faktin se </w:t>
      </w:r>
      <w:r>
        <w:t>i</w:t>
      </w:r>
      <w:r w:rsidRPr="00805BD1">
        <w:t xml:space="preserve"> njëjti </w:t>
      </w:r>
      <w:r>
        <w:t>eshte</w:t>
      </w:r>
      <w:r w:rsidRPr="00805BD1">
        <w:t xml:space="preserve"> penduar për veprën penale dhe i ka premtuar gjykatës se në të ardhmen nuk do të përsëri</w:t>
      </w:r>
      <w:r>
        <w:t>sin</w:t>
      </w:r>
      <w:r w:rsidRPr="00805BD1">
        <w:t xml:space="preserve"> sjellje të tilla,  e veqanërisht pranimin e fajësisë, ndërsa si rrethana rënduese gjykata vlerësoi shkallën e përgjegjësisë penale </w:t>
      </w:r>
      <w:r>
        <w:t>të</w:t>
      </w:r>
      <w:r w:rsidRPr="00805BD1">
        <w:t xml:space="preserve"> të </w:t>
      </w:r>
      <w:r>
        <w:t>pandehurit</w:t>
      </w:r>
      <w:r w:rsidRPr="00805BD1">
        <w:t xml:space="preserve">  pra faktin se në koh</w:t>
      </w:r>
      <w:r>
        <w:t>ë</w:t>
      </w:r>
      <w:r w:rsidRPr="00805BD1">
        <w:t xml:space="preserve">n e kryerjes së veprës penale  ka qenë </w:t>
      </w:r>
      <w:r>
        <w:t>i</w:t>
      </w:r>
      <w:r w:rsidRPr="00805BD1">
        <w:t xml:space="preserve"> aftë për t’i kuptuar</w:t>
      </w:r>
      <w:r>
        <w:t xml:space="preserve"> sjelljet dhe veprimet e tij </w:t>
      </w:r>
      <w:r w:rsidRPr="00805BD1">
        <w:t>inkriminuese dhe duke marr për bazë shkallën e rrezikshmërisë shoqëro</w:t>
      </w:r>
      <w:r>
        <w:t>re të veprës penale, të njëjtit</w:t>
      </w:r>
      <w:r w:rsidRPr="00805BD1">
        <w:t xml:space="preserve"> i shqiptoi  dënimin si në dispozitiv të këtij aktgjykimi duke qenë e bindur se me një dënim të  tillë do të arrihet qëllimi i dënimit me </w:t>
      </w:r>
      <w:r>
        <w:t>gjobë</w:t>
      </w:r>
      <w:r w:rsidRPr="00805BD1">
        <w:t xml:space="preserve"> konform nenit 38 të KPRK-së</w:t>
      </w:r>
      <w:r>
        <w:t>.</w:t>
      </w:r>
      <w:r w:rsidRPr="00805BD1">
        <w:t xml:space="preserve"> </w:t>
      </w:r>
    </w:p>
    <w:p w14:paraId="0869344C" w14:textId="77777777" w:rsidR="003921A2" w:rsidRDefault="003921A2" w:rsidP="003921A2">
      <w:pPr>
        <w:ind w:firstLine="720"/>
        <w:jc w:val="both"/>
      </w:pPr>
      <w:r w:rsidRPr="00805BD1">
        <w:t>Me rastin e vendosjes së llojit dhe lartësisë së dënimit pёr tё pandehuri</w:t>
      </w:r>
      <w:r>
        <w:t>n e trete</w:t>
      </w:r>
      <w:r w:rsidRPr="00805BD1">
        <w:t xml:space="preserve">, gjykata pati parasysh të gjitha rrethanat lehtësuese dhe ato rёnduese konform nenit 69 tё KPRK-sё, ashtu që prej rrethanave lehtësuese gjykata vlerësoi rrethanat para kryerjes se veprës penale, pra faktin se </w:t>
      </w:r>
      <w:r>
        <w:t>i</w:t>
      </w:r>
      <w:r w:rsidRPr="00805BD1">
        <w:t xml:space="preserve"> njëjti për herë të parë ka</w:t>
      </w:r>
      <w:r>
        <w:t>ne</w:t>
      </w:r>
      <w:r w:rsidRPr="00805BD1">
        <w:t xml:space="preserve"> rënd ndesh me ligjin, rrethanat persona</w:t>
      </w:r>
      <w:r>
        <w:t>le dhe familjare pra faktin se i</w:t>
      </w:r>
      <w:r w:rsidRPr="00805BD1">
        <w:t xml:space="preserve"> njëjti</w:t>
      </w:r>
      <w:r>
        <w:t xml:space="preserve"> eshte mbajtës i familjes, sjelljet</w:t>
      </w:r>
      <w:r w:rsidRPr="00805BD1">
        <w:t xml:space="preserve"> pas kryerjes së veprës penale pra, faktin se </w:t>
      </w:r>
      <w:r>
        <w:t>i</w:t>
      </w:r>
      <w:r w:rsidRPr="00805BD1">
        <w:t xml:space="preserve"> njëjti </w:t>
      </w:r>
      <w:r>
        <w:t>eshte</w:t>
      </w:r>
      <w:r w:rsidRPr="00805BD1">
        <w:t xml:space="preserve"> penduar për veprën penale dhe i ka premtuar gjykatës se në të ardhmen nuk do të përsëri</w:t>
      </w:r>
      <w:r>
        <w:t>sin</w:t>
      </w:r>
      <w:r w:rsidRPr="00805BD1">
        <w:t xml:space="preserve"> sjellje të tilla,  e veqanërisht pranimin e fajësisë, ndërsa si rrethana rënduese gjykata vlerësoi shkallën e përgjegjësisë penale </w:t>
      </w:r>
      <w:r>
        <w:t>të</w:t>
      </w:r>
      <w:r w:rsidRPr="00805BD1">
        <w:t xml:space="preserve"> të </w:t>
      </w:r>
      <w:r>
        <w:t>pandehurit</w:t>
      </w:r>
      <w:r w:rsidRPr="00805BD1">
        <w:t xml:space="preserve">  pra faktin se në koh</w:t>
      </w:r>
      <w:r>
        <w:t>ë</w:t>
      </w:r>
      <w:r w:rsidRPr="00805BD1">
        <w:t xml:space="preserve">n e kryerjes së veprës penale  ka qenë </w:t>
      </w:r>
      <w:r>
        <w:t>i</w:t>
      </w:r>
      <w:r w:rsidRPr="00805BD1">
        <w:t xml:space="preserve"> aftë për t’i kuptuar</w:t>
      </w:r>
      <w:r>
        <w:t xml:space="preserve"> sjelljet dhe veprimet e tij </w:t>
      </w:r>
      <w:r w:rsidRPr="00805BD1">
        <w:t>inkriminuese dhe duke marr për bazë shkallën e rrezikshmërisë shoqëro</w:t>
      </w:r>
      <w:r>
        <w:t>re të veprës penale, të njëjtit</w:t>
      </w:r>
      <w:r w:rsidRPr="00805BD1">
        <w:t xml:space="preserve"> i shqiptoi  dënimin si në dispozitiv të këtij aktgjykimi duke qenë e bindur se me një dënim të  tillë do të arrihet qëllimi i dënimit me </w:t>
      </w:r>
      <w:r>
        <w:t>gjobë</w:t>
      </w:r>
      <w:r w:rsidRPr="00805BD1">
        <w:t xml:space="preserve"> konform nenit 38 të KPRK-së</w:t>
      </w:r>
      <w:r>
        <w:t>.</w:t>
      </w:r>
      <w:r w:rsidRPr="00805BD1">
        <w:t xml:space="preserve"> </w:t>
      </w:r>
    </w:p>
    <w:p w14:paraId="4707F2B1" w14:textId="77777777" w:rsidR="003921A2" w:rsidRDefault="003921A2" w:rsidP="003921A2">
      <w:pPr>
        <w:ind w:firstLine="720"/>
        <w:jc w:val="both"/>
      </w:pPr>
      <w:r w:rsidRPr="00805BD1">
        <w:t xml:space="preserve">Vendimi për shpenzimet e procedures u bazua në nenin 450 të KPPK-së, për </w:t>
      </w:r>
      <w:r>
        <w:t>paushall gjyqësor shuma prej 30-</w:t>
      </w:r>
      <w:r w:rsidRPr="00805BD1">
        <w:t xml:space="preserve">€, </w:t>
      </w:r>
      <w:r>
        <w:t>ndërsa shuma prej 20-</w:t>
      </w:r>
      <w:r w:rsidRPr="00805BD1">
        <w:t>€, u bazua në nenin 3</w:t>
      </w:r>
      <w:r>
        <w:t>6</w:t>
      </w:r>
      <w:r w:rsidRPr="00805BD1">
        <w:t xml:space="preserve"> të Ligjit për Mbrojtjen e Viktimave të Krimit.</w:t>
      </w:r>
    </w:p>
    <w:p w14:paraId="16F65B27" w14:textId="77777777" w:rsidR="003921A2" w:rsidRPr="00805BD1" w:rsidRDefault="003921A2" w:rsidP="003921A2">
      <w:pPr>
        <w:jc w:val="both"/>
      </w:pPr>
      <w:r w:rsidRPr="00805BD1">
        <w:t xml:space="preserve">            Nga arsyet e cekura më lartë  u vendos si në dispozitiv të këtij aktgjykimi. </w:t>
      </w:r>
      <w:r w:rsidRPr="00805BD1">
        <w:rPr>
          <w:b/>
        </w:rPr>
        <w:t xml:space="preserve">    </w:t>
      </w:r>
    </w:p>
    <w:p w14:paraId="04139B66" w14:textId="77777777" w:rsidR="003921A2" w:rsidRPr="00805BD1" w:rsidRDefault="003921A2" w:rsidP="003921A2">
      <w:pPr>
        <w:jc w:val="both"/>
      </w:pPr>
      <w:r w:rsidRPr="00805BD1">
        <w:rPr>
          <w:b/>
        </w:rPr>
        <w:t xml:space="preserve">            GJYKATA THEMELORE NË PRISHTINЁ-DEGA NË LIPJAN</w:t>
      </w:r>
      <w:r w:rsidRPr="00805BD1">
        <w:t xml:space="preserve"> </w:t>
      </w:r>
    </w:p>
    <w:p w14:paraId="7F3D3C51" w14:textId="77777777" w:rsidR="003921A2" w:rsidRPr="00805BD1" w:rsidRDefault="003921A2" w:rsidP="003921A2">
      <w:pPr>
        <w:jc w:val="both"/>
        <w:rPr>
          <w:b/>
        </w:rPr>
      </w:pPr>
      <w:r w:rsidRPr="00805BD1">
        <w:rPr>
          <w:b/>
        </w:rPr>
        <w:lastRenderedPageBreak/>
        <w:t xml:space="preserve">            P.nr.</w:t>
      </w:r>
      <w:r>
        <w:rPr>
          <w:b/>
        </w:rPr>
        <w:t>230/23</w:t>
      </w:r>
      <w:r w:rsidRPr="00805BD1">
        <w:rPr>
          <w:b/>
        </w:rPr>
        <w:t xml:space="preserve"> dt.</w:t>
      </w:r>
      <w:r>
        <w:rPr>
          <w:b/>
        </w:rPr>
        <w:t>08.08</w:t>
      </w:r>
      <w:r w:rsidRPr="00805BD1">
        <w:rPr>
          <w:b/>
        </w:rPr>
        <w:t>.2023</w:t>
      </w:r>
    </w:p>
    <w:p w14:paraId="6B3FEC54" w14:textId="77777777" w:rsidR="003921A2" w:rsidRPr="00805BD1" w:rsidRDefault="003921A2" w:rsidP="003921A2">
      <w:pPr>
        <w:jc w:val="both"/>
        <w:rPr>
          <w:b/>
        </w:rPr>
      </w:pPr>
      <w:r w:rsidRPr="00805BD1">
        <w:rPr>
          <w:b/>
        </w:rPr>
        <w:t xml:space="preserve">     </w:t>
      </w:r>
      <w:r>
        <w:rPr>
          <w:b/>
        </w:rPr>
        <w:t xml:space="preserve">                                                           </w:t>
      </w:r>
      <w:r w:rsidRPr="00805BD1">
        <w:rPr>
          <w:b/>
        </w:rPr>
        <w:t xml:space="preserve">                                                     GJYQTARI        </w:t>
      </w:r>
    </w:p>
    <w:p w14:paraId="0E5A4AEE" w14:textId="77777777" w:rsidR="003921A2" w:rsidRDefault="003921A2" w:rsidP="003921A2">
      <w:pPr>
        <w:jc w:val="both"/>
        <w:rPr>
          <w:b/>
        </w:rPr>
      </w:pPr>
      <w:r w:rsidRPr="00805BD1">
        <w:rPr>
          <w:b/>
        </w:rPr>
        <w:t xml:space="preserve">         </w:t>
      </w:r>
      <w:r>
        <w:rPr>
          <w:b/>
        </w:rPr>
        <w:t xml:space="preserve">                              </w:t>
      </w:r>
      <w:r w:rsidRPr="00805BD1">
        <w:rPr>
          <w:b/>
        </w:rPr>
        <w:t xml:space="preserve">                                                                    </w:t>
      </w:r>
      <w:r>
        <w:rPr>
          <w:b/>
        </w:rPr>
        <w:t xml:space="preserve">     </w:t>
      </w:r>
      <w:r w:rsidRPr="00805BD1">
        <w:rPr>
          <w:b/>
        </w:rPr>
        <w:t xml:space="preserve"> </w:t>
      </w:r>
      <w:r>
        <w:rPr>
          <w:b/>
        </w:rPr>
        <w:t xml:space="preserve">  Selman Salihi</w:t>
      </w:r>
    </w:p>
    <w:p w14:paraId="38F93C0B" w14:textId="77777777" w:rsidR="003921A2" w:rsidRPr="00805BD1" w:rsidRDefault="003921A2" w:rsidP="003921A2">
      <w:pPr>
        <w:jc w:val="both"/>
        <w:rPr>
          <w:b/>
        </w:rPr>
      </w:pPr>
    </w:p>
    <w:p w14:paraId="4C813295" w14:textId="77777777" w:rsidR="003921A2" w:rsidRPr="00805BD1" w:rsidRDefault="003921A2" w:rsidP="003921A2">
      <w:pPr>
        <w:ind w:firstLine="720"/>
        <w:jc w:val="both"/>
        <w:rPr>
          <w:b/>
        </w:rPr>
      </w:pPr>
      <w:r w:rsidRPr="00805BD1">
        <w:rPr>
          <w:b/>
        </w:rPr>
        <w:t xml:space="preserve"> UDHЁZIM JURIDIK:</w:t>
      </w:r>
      <w:r w:rsidRPr="00805BD1">
        <w:t xml:space="preserve"> Kundër këtij aktgjykimi  është e lejuar ankesa, në afat prej </w:t>
      </w:r>
      <w:r>
        <w:t>30</w:t>
      </w:r>
      <w:r w:rsidRPr="00805BD1">
        <w:t xml:space="preserve"> ditë nga dita e dorëzimit të të njëjtit. Ankesa i drejtohet Gjykatës së Apelit në Prishtinë, përmes kësaj gjykate. </w:t>
      </w: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C3D1" w14:textId="77777777" w:rsidR="001E0B7C" w:rsidRDefault="001E0B7C" w:rsidP="004369F3">
      <w:r>
        <w:separator/>
      </w:r>
    </w:p>
  </w:endnote>
  <w:endnote w:type="continuationSeparator" w:id="0">
    <w:p w14:paraId="6E613DB3" w14:textId="77777777" w:rsidR="001E0B7C" w:rsidRDefault="001E0B7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9F70651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2023:089134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2023:089134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65A7C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65A7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BC3BEEC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2023:089134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2023:089134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65A7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65A7C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4DFD" w14:textId="77777777" w:rsidR="001E0B7C" w:rsidRDefault="001E0B7C" w:rsidP="004369F3">
      <w:r>
        <w:separator/>
      </w:r>
    </w:p>
  </w:footnote>
  <w:footnote w:type="continuationSeparator" w:id="0">
    <w:p w14:paraId="7857BE1E" w14:textId="77777777" w:rsidR="001E0B7C" w:rsidRDefault="001E0B7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2022:220990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18.09.2023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04688485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0B427A4C"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1E0B7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584B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B70AB"/>
    <w:rsid w:val="001C5AFF"/>
    <w:rsid w:val="001C67C8"/>
    <w:rsid w:val="001D295D"/>
    <w:rsid w:val="001D4173"/>
    <w:rsid w:val="001D5832"/>
    <w:rsid w:val="001E00FE"/>
    <w:rsid w:val="001E090D"/>
    <w:rsid w:val="001E0B7C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5A7C"/>
    <w:rsid w:val="00367CED"/>
    <w:rsid w:val="003746FB"/>
    <w:rsid w:val="003921A2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873F7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30E7"/>
    <w:rsid w:val="00AC41BC"/>
    <w:rsid w:val="00AD7E27"/>
    <w:rsid w:val="00AE268D"/>
    <w:rsid w:val="00AF3B92"/>
    <w:rsid w:val="00AF667F"/>
    <w:rsid w:val="00B14C8E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16A4E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E63AC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7E4A-B424-48C8-B1E1-272F79F2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3</cp:revision>
  <cp:lastPrinted>2013-07-17T08:22:00Z</cp:lastPrinted>
  <dcterms:created xsi:type="dcterms:W3CDTF">2024-05-13T08:19:00Z</dcterms:created>
  <dcterms:modified xsi:type="dcterms:W3CDTF">2024-05-13T08:19:00Z</dcterms:modified>
</cp:coreProperties>
</file>