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1656B1"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2022:034988</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1656B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26.04.2024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1656B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05629072</w:t>
                </w:r>
              </w:sdtContent>
            </w:sdt>
          </w:p>
        </w:tc>
      </w:tr>
    </w:tbl>
    <w:p w14:paraId="57C3D822" w14:textId="77777777" w:rsidR="00002B88" w:rsidRDefault="00002B88" w:rsidP="00002B88">
      <w:pPr>
        <w:jc w:val="both"/>
      </w:pPr>
    </w:p>
    <w:p w14:paraId="0F47870B" w14:textId="77777777" w:rsidR="00002B88" w:rsidRDefault="00002B88" w:rsidP="00002B88">
      <w:pPr>
        <w:jc w:val="both"/>
      </w:pPr>
      <w:r>
        <w:t>Pnr .64/2024</w:t>
      </w:r>
    </w:p>
    <w:p w14:paraId="461459AF" w14:textId="77777777" w:rsidR="00002B88" w:rsidRPr="00141BD8" w:rsidRDefault="00002B88" w:rsidP="00002B88">
      <w:pPr>
        <w:jc w:val="both"/>
        <w:rPr>
          <w:b/>
        </w:rPr>
      </w:pPr>
    </w:p>
    <w:p w14:paraId="15C15A41" w14:textId="45029DF9" w:rsidR="00002B88" w:rsidRDefault="00002B88" w:rsidP="00002B88">
      <w:pPr>
        <w:jc w:val="both"/>
      </w:pPr>
      <w:r w:rsidRPr="00141BD8">
        <w:rPr>
          <w:b/>
        </w:rPr>
        <w:t>GJYKATA THEMELORE NE PRISHTINE DEGA NE LIPJAN</w:t>
      </w:r>
      <w:r>
        <w:t xml:space="preserve"> ,ne perberje prej gjyqtarit te vetem gjykues Selman Salihu me pjesemarrjen e procesmbajtjes Hanife Ibrahimi ,duke vendosur ne qeshtjen penale ndaj te pandeurit  G</w:t>
      </w:r>
      <w:r w:rsidR="0038747C">
        <w:t>.</w:t>
      </w:r>
      <w:r>
        <w:t xml:space="preserve"> L</w:t>
      </w:r>
      <w:r w:rsidR="0038747C">
        <w:t>.</w:t>
      </w:r>
      <w:r>
        <w:t xml:space="preserve"> nga G</w:t>
      </w:r>
      <w:r w:rsidR="0038747C">
        <w:t>.</w:t>
      </w:r>
      <w:r>
        <w:t xml:space="preserve"> e U</w:t>
      </w:r>
      <w:r w:rsidR="0038747C">
        <w:t>.</w:t>
      </w:r>
      <w:r>
        <w:t xml:space="preserve">  komuna e L</w:t>
      </w:r>
      <w:r w:rsidR="0038747C">
        <w:t>.</w:t>
      </w:r>
      <w:r>
        <w:t xml:space="preserve"> te cilin e akuzon PTH Prishtine me aktakuzen e saj PP/II nr418/22 te dt. 16.02.2022 lidhur me vepren penale, Vjedhja e sherbimeve nga neni 314 par 6 lidhur me par 1 te KPRK-se ne shqyrtimin fillestar publik te mbajtur me dt.18.04.2024  ne prani te Perfaqesusit te PTH –se prokurori Nebehate Salihu .ashtuq eme dt.20.04.2024 shall aktgjykimin publkisht.ndersa me dt.26.04.2024 perpilon dhe merr dhe te pandehurit ,pot e njejten date shkpall kete:</w:t>
      </w:r>
    </w:p>
    <w:p w14:paraId="35B034A0" w14:textId="77777777" w:rsidR="00002B88" w:rsidRDefault="00002B88" w:rsidP="00002B88">
      <w:pPr>
        <w:jc w:val="both"/>
      </w:pPr>
    </w:p>
    <w:p w14:paraId="43DF9CC4" w14:textId="77777777" w:rsidR="00002B88" w:rsidRPr="00E040A2" w:rsidRDefault="00002B88" w:rsidP="00002B88">
      <w:pPr>
        <w:jc w:val="both"/>
        <w:rPr>
          <w:sz w:val="22"/>
          <w:szCs w:val="22"/>
        </w:rPr>
      </w:pPr>
      <w:r w:rsidRPr="00E040A2">
        <w:rPr>
          <w:sz w:val="22"/>
          <w:szCs w:val="22"/>
        </w:rPr>
        <w:t xml:space="preserve">               </w:t>
      </w:r>
      <w:r w:rsidRPr="00E040A2">
        <w:rPr>
          <w:sz w:val="22"/>
          <w:szCs w:val="22"/>
        </w:rPr>
        <w:tab/>
      </w:r>
      <w:r w:rsidRPr="00E040A2">
        <w:rPr>
          <w:sz w:val="22"/>
          <w:szCs w:val="22"/>
        </w:rPr>
        <w:tab/>
      </w:r>
    </w:p>
    <w:p w14:paraId="748DDF58" w14:textId="77777777" w:rsidR="00002B88" w:rsidRPr="00E040A2" w:rsidRDefault="00002B88" w:rsidP="00002B88">
      <w:pPr>
        <w:jc w:val="both"/>
        <w:rPr>
          <w:sz w:val="22"/>
          <w:szCs w:val="22"/>
        </w:rPr>
      </w:pPr>
    </w:p>
    <w:p w14:paraId="01BE3280" w14:textId="77777777" w:rsidR="00002B88" w:rsidRPr="00141BD8" w:rsidRDefault="00002B88" w:rsidP="00002B88">
      <w:pPr>
        <w:tabs>
          <w:tab w:val="left" w:pos="0"/>
        </w:tabs>
        <w:jc w:val="center"/>
        <w:rPr>
          <w:rStyle w:val="Emphasis"/>
          <w:b/>
          <w:i w:val="0"/>
        </w:rPr>
      </w:pPr>
      <w:r w:rsidRPr="00141BD8">
        <w:rPr>
          <w:rStyle w:val="Emphasis"/>
          <w:b/>
          <w:i w:val="0"/>
        </w:rPr>
        <w:t>A K T GJ Y K I M</w:t>
      </w:r>
    </w:p>
    <w:p w14:paraId="78A411F8" w14:textId="77777777" w:rsidR="00002B88" w:rsidRPr="007B58B0" w:rsidRDefault="00002B88" w:rsidP="00002B88">
      <w:pPr>
        <w:tabs>
          <w:tab w:val="left" w:pos="0"/>
        </w:tabs>
        <w:jc w:val="both"/>
        <w:rPr>
          <w:rStyle w:val="Emphasis"/>
          <w:i w:val="0"/>
        </w:rPr>
      </w:pPr>
    </w:p>
    <w:p w14:paraId="49523D26" w14:textId="79871708" w:rsidR="00002B88" w:rsidRPr="007B58B0" w:rsidRDefault="00002B88" w:rsidP="00002B88">
      <w:pPr>
        <w:jc w:val="both"/>
      </w:pPr>
      <w:r w:rsidRPr="007B58B0">
        <w:t>G</w:t>
      </w:r>
      <w:r w:rsidR="0038747C">
        <w:t>.</w:t>
      </w:r>
      <w:r w:rsidRPr="007B58B0">
        <w:t xml:space="preserve"> L</w:t>
      </w:r>
      <w:r w:rsidR="0038747C">
        <w:t>.</w:t>
      </w:r>
      <w:r w:rsidRPr="007B58B0">
        <w:t xml:space="preserve"> nga I ati R</w:t>
      </w:r>
      <w:r w:rsidR="0038747C">
        <w:t>.</w:t>
      </w:r>
      <w:r w:rsidRPr="007B58B0">
        <w:t>,  I nenes R</w:t>
      </w:r>
      <w:r w:rsidR="0038747C">
        <w:t>.</w:t>
      </w:r>
      <w:r w:rsidRPr="007B58B0">
        <w:t xml:space="preserve"> I lindur me </w:t>
      </w:r>
      <w:r w:rsidR="0038747C">
        <w:t>...</w:t>
      </w:r>
      <w:r w:rsidRPr="007B58B0">
        <w:t xml:space="preserve"> ne fshatin G</w:t>
      </w:r>
      <w:r w:rsidR="0038747C">
        <w:t>.</w:t>
      </w:r>
      <w:r w:rsidRPr="007B58B0">
        <w:t xml:space="preserve"> e U</w:t>
      </w:r>
      <w:r w:rsidR="0038747C">
        <w:t>.</w:t>
      </w:r>
      <w:r w:rsidRPr="007B58B0">
        <w:t xml:space="preserve"> I martuar 6 femi shtetas I Republikes se K</w:t>
      </w:r>
      <w:r>
        <w:t xml:space="preserve">osoves, perkatesia shqiptar ,ka </w:t>
      </w:r>
      <w:r w:rsidRPr="007B58B0">
        <w:t xml:space="preserve">te kryer shkollen e mesme ,I gjendjes se dobet ekonomike  me nr. personal </w:t>
      </w:r>
      <w:r w:rsidR="0038747C">
        <w:t>...</w:t>
      </w:r>
      <w:r w:rsidRPr="007B58B0">
        <w:t xml:space="preserve"> I pa denuar me pare.. </w:t>
      </w:r>
    </w:p>
    <w:p w14:paraId="7300B47E" w14:textId="77777777" w:rsidR="00002B88" w:rsidRPr="0023228B" w:rsidRDefault="00002B88" w:rsidP="00002B88">
      <w:pPr>
        <w:tabs>
          <w:tab w:val="left" w:pos="0"/>
        </w:tabs>
        <w:jc w:val="both"/>
        <w:rPr>
          <w:rStyle w:val="Emphasis"/>
          <w:i w:val="0"/>
        </w:rPr>
      </w:pPr>
      <w:r w:rsidRPr="0023228B">
        <w:rPr>
          <w:rStyle w:val="Emphasis"/>
          <w:i w:val="0"/>
        </w:rPr>
        <w:t xml:space="preserve">  </w:t>
      </w:r>
    </w:p>
    <w:p w14:paraId="7D192FDE" w14:textId="77777777" w:rsidR="00002B88" w:rsidRPr="0023228B" w:rsidRDefault="00002B88" w:rsidP="00002B88">
      <w:pPr>
        <w:ind w:hanging="90"/>
        <w:jc w:val="center"/>
        <w:rPr>
          <w:rStyle w:val="normalchar1"/>
          <w:b/>
          <w:bCs/>
        </w:rPr>
      </w:pPr>
      <w:r w:rsidRPr="0023228B">
        <w:rPr>
          <w:rStyle w:val="normalchar1"/>
          <w:b/>
          <w:bCs/>
        </w:rPr>
        <w:t>Ë SH T Ë    F A J T O R</w:t>
      </w:r>
    </w:p>
    <w:p w14:paraId="4A4E5FA5" w14:textId="77777777" w:rsidR="00002B88" w:rsidRPr="006D631B" w:rsidRDefault="00002B88" w:rsidP="00002B88">
      <w:pPr>
        <w:jc w:val="both"/>
        <w:rPr>
          <w:rFonts w:eastAsia="MS Mincho"/>
          <w:b/>
          <w:bCs/>
        </w:rPr>
      </w:pPr>
      <w:r w:rsidRPr="006D631B">
        <w:rPr>
          <w:rFonts w:eastAsia="MS Mincho"/>
          <w:b/>
          <w:bCs/>
        </w:rPr>
        <w:t xml:space="preserve">Sepse: </w:t>
      </w:r>
    </w:p>
    <w:p w14:paraId="3BB80A7E" w14:textId="3A9D40D0" w:rsidR="00002B88" w:rsidRPr="005C26F3" w:rsidRDefault="00002B88" w:rsidP="00002B88">
      <w:pPr>
        <w:jc w:val="both"/>
      </w:pPr>
      <w:r w:rsidRPr="006D631B">
        <w:t xml:space="preserve">Me datën </w:t>
      </w:r>
      <w:r>
        <w:t>se pavertetuar e deri me daten 05.11.2021 i pandehuri G</w:t>
      </w:r>
      <w:r w:rsidR="0038747C">
        <w:t>.</w:t>
      </w:r>
      <w:r>
        <w:t xml:space="preserve"> L</w:t>
      </w:r>
      <w:r w:rsidR="0038747C">
        <w:t>.</w:t>
      </w:r>
      <w:r>
        <w:t xml:space="preserve"> ne adrese te lartecekur ne L</w:t>
      </w:r>
      <w:r w:rsidR="0038747C">
        <w:t>.</w:t>
      </w:r>
      <w:r>
        <w:t xml:space="preserve"> me qellim qe vetit ti sjelle pasuri te kunderligjshme ,ne kundershtim me dispoziten e nenit 61 te Ligjit per energjine elektrike te Republikes se Kosoves, ka shfrytezuar energjine elektrike,pa autorizimin e furnizusit te autorizuar KEDS-it ku i njejti ka qen i shkyqur nga njehsori elektrik, ku nga kontrolli i ekipeve kontrolluese tek i pandehuri me numer unik </w:t>
      </w:r>
      <w:r w:rsidR="00F23247">
        <w:t>...</w:t>
      </w:r>
      <w:r>
        <w:t xml:space="preserve"> eshte konstatuar se ka bere lidhje direkte ne rrjetin elektrik dhe ne kete menyre eshte furnizuar pa matje, me qka te demtuares kEDS-it i ka shkaktuar dem ne vleren prej 379.70 €</w:t>
      </w:r>
    </w:p>
    <w:p w14:paraId="1E775D8A" w14:textId="77777777" w:rsidR="00002B88" w:rsidRPr="006D631B" w:rsidRDefault="00002B88" w:rsidP="00002B88">
      <w:pPr>
        <w:jc w:val="both"/>
        <w:rPr>
          <w:rFonts w:eastAsia="MS Mincho"/>
          <w:bCs/>
          <w:lang w:val="it-IT"/>
        </w:rPr>
      </w:pPr>
      <w:r w:rsidRPr="006D631B">
        <w:rPr>
          <w:rFonts w:eastAsia="MS Mincho"/>
          <w:bCs/>
        </w:rPr>
        <w:t xml:space="preserve">-me këtë ka kryer veprën penale </w:t>
      </w:r>
      <w:r w:rsidRPr="006D631B">
        <w:t>Vjedhja e shërbimeve nga neni 314 par. 6 lidhur me par. 1 të KPRK-sё.</w:t>
      </w:r>
      <w:r w:rsidRPr="006D631B">
        <w:rPr>
          <w:rFonts w:eastAsia="MS Mincho"/>
          <w:bCs/>
          <w:lang w:val="it-IT"/>
        </w:rPr>
        <w:t xml:space="preserve"> </w:t>
      </w:r>
    </w:p>
    <w:p w14:paraId="644C41D6" w14:textId="77777777" w:rsidR="00002B88" w:rsidRPr="006D631B" w:rsidRDefault="00002B88" w:rsidP="00002B88">
      <w:pPr>
        <w:jc w:val="both"/>
        <w:rPr>
          <w:rFonts w:eastAsia="MS Mincho"/>
          <w:bCs/>
        </w:rPr>
      </w:pPr>
      <w:r w:rsidRPr="006D631B">
        <w:rPr>
          <w:rFonts w:eastAsia="MS Mincho"/>
          <w:bCs/>
        </w:rPr>
        <w:t>Andaj gjykata konform neneve 1, 2, 3, 4, 6, 7, 17, 21, 38, 39, 40, 43, 69 dhe nenit 314 par. 6 lidhur me par. 1 të KPRK-së, si dhe nenit 365 tё KPPK-sё,  tё pandehurin e:</w:t>
      </w:r>
    </w:p>
    <w:p w14:paraId="5C868C40" w14:textId="77777777" w:rsidR="00002B88" w:rsidRPr="00E82D8D" w:rsidRDefault="00002B88" w:rsidP="00002B88">
      <w:pPr>
        <w:rPr>
          <w:b/>
        </w:rPr>
      </w:pPr>
    </w:p>
    <w:p w14:paraId="30BF6777" w14:textId="77777777" w:rsidR="00002B88" w:rsidRPr="002978FC" w:rsidRDefault="00002B88" w:rsidP="00002B88">
      <w:pPr>
        <w:jc w:val="center"/>
        <w:rPr>
          <w:b/>
        </w:rPr>
      </w:pPr>
      <w:r w:rsidRPr="002978FC">
        <w:rPr>
          <w:b/>
        </w:rPr>
        <w:t>DЁNIM ME GJOBЁ</w:t>
      </w:r>
    </w:p>
    <w:p w14:paraId="39F10F81" w14:textId="77777777" w:rsidR="00002B88" w:rsidRPr="002978FC" w:rsidRDefault="00002B88" w:rsidP="00002B88"/>
    <w:p w14:paraId="6FECA871" w14:textId="77777777" w:rsidR="00002B88" w:rsidRPr="002978FC" w:rsidRDefault="00002B88" w:rsidP="00002B88">
      <w:pPr>
        <w:ind w:firstLine="720"/>
        <w:jc w:val="both"/>
        <w:rPr>
          <w:rFonts w:eastAsia="MS Mincho"/>
        </w:rPr>
      </w:pPr>
      <w:r>
        <w:t>Nё shumё prej 150(njiqindepesedhjet)</w:t>
      </w:r>
      <w:r w:rsidRPr="002978FC">
        <w:rPr>
          <w:rFonts w:eastAsia="MS Mincho"/>
        </w:rPr>
        <w:t xml:space="preserve"> tё cilin dёnim i pandehuri detyrohet ta paguaj në afat prej 15 dite nga dita e plotfuqishmërisë së aktgjykimit, në të kundërtën dënimi me gjobë konform nenit 43 par. 3 të KPRK-së, do të zëvendësohet me dёnim me burgim, ku për një ditë burgimi do ti llogaritet shuma prej 20-€.</w:t>
      </w:r>
    </w:p>
    <w:p w14:paraId="6506FC6C" w14:textId="77777777" w:rsidR="00002B88" w:rsidRDefault="00002B88" w:rsidP="00002B88">
      <w:pPr>
        <w:spacing w:line="276" w:lineRule="auto"/>
        <w:jc w:val="both"/>
      </w:pPr>
    </w:p>
    <w:p w14:paraId="580EA15C" w14:textId="77777777" w:rsidR="00002B88" w:rsidRDefault="00002B88" w:rsidP="00002B88">
      <w:pPr>
        <w:ind w:firstLine="720"/>
        <w:jc w:val="both"/>
      </w:pPr>
    </w:p>
    <w:p w14:paraId="4451365D" w14:textId="77777777" w:rsidR="00002B88" w:rsidRPr="00D9713C" w:rsidRDefault="00002B88" w:rsidP="00002B88">
      <w:pPr>
        <w:ind w:firstLine="720"/>
        <w:jc w:val="both"/>
      </w:pPr>
      <w:r w:rsidRPr="006D41FC">
        <w:rPr>
          <w:b/>
        </w:rPr>
        <w:t>OBLIGOHET</w:t>
      </w:r>
      <w:r w:rsidRPr="006D41FC">
        <w:t xml:space="preserve"> i akuzuari që në emer të shpenzimeve të procedures penale dhe paushallit gjyqesor kesaj gjykate ti paguaj shumen prej </w:t>
      </w:r>
      <w:r>
        <w:t>20 (nj</w:t>
      </w:r>
      <w:r w:rsidRPr="0060684E">
        <w:rPr>
          <w:rFonts w:ascii="Sylfaen" w:hAnsi="Sylfaen"/>
        </w:rPr>
        <w:t>ë</w:t>
      </w:r>
      <w:r>
        <w:rPr>
          <w:rFonts w:ascii="Sylfaen" w:hAnsi="Sylfaen"/>
        </w:rPr>
        <w:t>ze</w:t>
      </w:r>
      <w:r>
        <w:t>të euro) € në afat prej 30</w:t>
      </w:r>
      <w:r w:rsidRPr="006D41FC">
        <w:t xml:space="preserve"> dite nga plot</w:t>
      </w:r>
      <w:r>
        <w:t>fuqishmeria e ketij aktgjykimi dhe  shumen prej 30 euro €  ne emer te kompenzimit te viktimave te krimit .</w:t>
      </w:r>
    </w:p>
    <w:p w14:paraId="7A9F75DB" w14:textId="77777777" w:rsidR="00002B88" w:rsidRPr="0023228B" w:rsidRDefault="00002B88" w:rsidP="00002B88">
      <w:pPr>
        <w:ind w:firstLine="720"/>
        <w:jc w:val="both"/>
        <w:rPr>
          <w:rFonts w:eastAsia="MS Mincho"/>
          <w:bCs/>
        </w:rPr>
      </w:pPr>
      <w:r>
        <w:rPr>
          <w:rFonts w:eastAsia="MS Mincho"/>
          <w:b/>
          <w:bCs/>
        </w:rPr>
        <w:t xml:space="preserve">DETYROHET </w:t>
      </w:r>
      <w:r w:rsidRPr="0023228B">
        <w:rPr>
          <w:rFonts w:eastAsia="MS Mincho"/>
          <w:bCs/>
        </w:rPr>
        <w:t xml:space="preserve"> </w:t>
      </w:r>
      <w:r w:rsidRPr="0023228B">
        <w:t>i pandehuri, që të dëmtuarës KEDS-i, Distrikti në Prishtinë, t’ia kompensoj shumën e dëmit tё sh</w:t>
      </w:r>
      <w:r>
        <w:t>kaktuar në vlerë prej 379.70 €</w:t>
      </w:r>
      <w:r w:rsidRPr="0023228B">
        <w:t xml:space="preserve"> në afat prej 15 ditesh pas plotfuqishmërisë së këtij aktgjykimi,</w:t>
      </w:r>
      <w:r w:rsidRPr="0023228B">
        <w:rPr>
          <w:rFonts w:eastAsia="MS Mincho"/>
          <w:bCs/>
        </w:rPr>
        <w:t xml:space="preserve"> nën kërcënimin e përmbarimit të dhunshëm.</w:t>
      </w:r>
    </w:p>
    <w:p w14:paraId="52795E39" w14:textId="77777777" w:rsidR="00002B88" w:rsidRPr="0023228B" w:rsidRDefault="00002B88" w:rsidP="00002B88">
      <w:pPr>
        <w:jc w:val="both"/>
      </w:pPr>
    </w:p>
    <w:p w14:paraId="1520A0BA" w14:textId="77777777" w:rsidR="00002B88" w:rsidRPr="00E040A2" w:rsidRDefault="00002B88" w:rsidP="00002B88">
      <w:pPr>
        <w:ind w:firstLine="720"/>
        <w:jc w:val="both"/>
        <w:rPr>
          <w:rFonts w:eastAsia="MS Mincho"/>
          <w:bCs/>
          <w:sz w:val="22"/>
          <w:szCs w:val="22"/>
        </w:rPr>
      </w:pPr>
    </w:p>
    <w:p w14:paraId="1FC2C841" w14:textId="77777777" w:rsidR="00002B88" w:rsidRDefault="00002B88" w:rsidP="00002B88">
      <w:pPr>
        <w:rPr>
          <w:b/>
          <w:sz w:val="22"/>
          <w:szCs w:val="22"/>
        </w:rPr>
      </w:pPr>
      <w:r w:rsidRPr="00E040A2">
        <w:rPr>
          <w:b/>
          <w:sz w:val="22"/>
          <w:szCs w:val="22"/>
        </w:rPr>
        <w:tab/>
      </w:r>
      <w:r w:rsidRPr="00E040A2">
        <w:rPr>
          <w:b/>
          <w:sz w:val="22"/>
          <w:szCs w:val="22"/>
        </w:rPr>
        <w:tab/>
      </w:r>
      <w:r w:rsidRPr="00E040A2">
        <w:rPr>
          <w:b/>
          <w:sz w:val="22"/>
          <w:szCs w:val="22"/>
        </w:rPr>
        <w:tab/>
      </w:r>
      <w:r w:rsidRPr="00E040A2">
        <w:rPr>
          <w:b/>
          <w:sz w:val="22"/>
          <w:szCs w:val="22"/>
        </w:rPr>
        <w:tab/>
      </w:r>
      <w:r w:rsidRPr="00E040A2">
        <w:rPr>
          <w:b/>
          <w:sz w:val="22"/>
          <w:szCs w:val="22"/>
        </w:rPr>
        <w:tab/>
      </w:r>
      <w:r>
        <w:rPr>
          <w:b/>
          <w:sz w:val="22"/>
          <w:szCs w:val="22"/>
        </w:rPr>
        <w:t xml:space="preserve">A r s y e t i m </w:t>
      </w:r>
    </w:p>
    <w:p w14:paraId="0E89206F" w14:textId="77777777" w:rsidR="00002B88" w:rsidRDefault="00002B88" w:rsidP="00002B88">
      <w:pPr>
        <w:rPr>
          <w:b/>
          <w:sz w:val="22"/>
          <w:szCs w:val="22"/>
        </w:rPr>
      </w:pPr>
    </w:p>
    <w:p w14:paraId="3DAE0C5B" w14:textId="4A9F3DB0" w:rsidR="00002B88" w:rsidRDefault="00002B88" w:rsidP="00002B88">
      <w:pPr>
        <w:rPr>
          <w:sz w:val="22"/>
          <w:szCs w:val="22"/>
        </w:rPr>
      </w:pPr>
      <w:r>
        <w:rPr>
          <w:b/>
          <w:sz w:val="22"/>
          <w:szCs w:val="22"/>
        </w:rPr>
        <w:tab/>
      </w:r>
      <w:r w:rsidRPr="00F40471">
        <w:rPr>
          <w:sz w:val="22"/>
          <w:szCs w:val="22"/>
        </w:rPr>
        <w:t>Prokuroria Themelore Prishtin</w:t>
      </w:r>
      <w:r>
        <w:rPr>
          <w:sz w:val="22"/>
          <w:szCs w:val="22"/>
        </w:rPr>
        <w:t>e ,me aktakuzen  PP/IInr 418/2022  te dt. 16.02 2022 e ka akuzuar te pandehurin G</w:t>
      </w:r>
      <w:r w:rsidR="00F23247">
        <w:rPr>
          <w:sz w:val="22"/>
          <w:szCs w:val="22"/>
        </w:rPr>
        <w:t>.</w:t>
      </w:r>
      <w:r>
        <w:rPr>
          <w:sz w:val="22"/>
          <w:szCs w:val="22"/>
        </w:rPr>
        <w:t xml:space="preserve"> L</w:t>
      </w:r>
      <w:r w:rsidR="00F23247">
        <w:rPr>
          <w:sz w:val="22"/>
          <w:szCs w:val="22"/>
        </w:rPr>
        <w:t>.</w:t>
      </w:r>
      <w:bookmarkStart w:id="0" w:name="_GoBack"/>
      <w:bookmarkEnd w:id="0"/>
      <w:r>
        <w:rPr>
          <w:sz w:val="22"/>
          <w:szCs w:val="22"/>
        </w:rPr>
        <w:t xml:space="preserve"> </w:t>
      </w:r>
      <w:r w:rsidRPr="00F40471">
        <w:rPr>
          <w:sz w:val="22"/>
          <w:szCs w:val="22"/>
        </w:rPr>
        <w:t xml:space="preserve">,per vepren penale Vjedhja e sherbimeve nga neni 314 par 6 lidhurme par 1 te  KPRK-se </w:t>
      </w:r>
    </w:p>
    <w:p w14:paraId="591CC437" w14:textId="77777777" w:rsidR="00002B88" w:rsidRPr="0009779D" w:rsidRDefault="00002B88" w:rsidP="00002B88">
      <w:pPr>
        <w:rPr>
          <w:sz w:val="22"/>
          <w:szCs w:val="22"/>
        </w:rPr>
      </w:pPr>
      <w:r>
        <w:rPr>
          <w:sz w:val="22"/>
          <w:szCs w:val="22"/>
        </w:rPr>
        <w:t>Deklarimi I te pdnehurit:</w:t>
      </w:r>
    </w:p>
    <w:p w14:paraId="3FA064EC" w14:textId="77777777" w:rsidR="00002B88" w:rsidRDefault="00002B88" w:rsidP="00002B88">
      <w:pPr>
        <w:jc w:val="both"/>
      </w:pPr>
      <w:r>
        <w:t xml:space="preserve">I pandehuri deklaron :E ndij veten fajtor e pranoj fajsine me vullnetin tim pa presion me vjene keq qe me ka ndodhur kjo veper ,per te cilken ngarkohena jam I penduar kete kete ,me vjene keq qe jam ne gjykate dhe I premtoj gjykates qe nuk do te perseris me. </w:t>
      </w:r>
    </w:p>
    <w:p w14:paraId="074C7DA4" w14:textId="77777777" w:rsidR="00002B88" w:rsidRDefault="00002B88" w:rsidP="00002B88">
      <w:pPr>
        <w:jc w:val="both"/>
      </w:pPr>
      <w:r>
        <w:t>Deklarimi I prokurorise</w:t>
      </w:r>
    </w:p>
    <w:p w14:paraId="1C7CB022" w14:textId="77777777" w:rsidR="00002B88" w:rsidRPr="00C20252" w:rsidRDefault="00002B88" w:rsidP="00002B88">
      <w:pPr>
        <w:jc w:val="both"/>
      </w:pPr>
      <w:r>
        <w:t>Prokuroria e shtetit deklaron : nuk e kundershtoj pranimin e fajsise nga ana e te pandehruit me qe jane plotesuar kushtet nga neni 241 te KPRK-se dhe pranimi I fajsise eshte ne mbeshtetje te plote me te gjitha provat qe I permban aktakuza I propozoj gjykates qe I njejti te shpallet fajtor te denohet sipas ligjit dhe I propozoj gjykates me rastin e matjes se denimit te pandehurit te mare per baze mapranimin e fajsise.</w:t>
      </w:r>
    </w:p>
    <w:p w14:paraId="767DBAA0" w14:textId="77777777" w:rsidR="00002B88" w:rsidRPr="0023228B" w:rsidRDefault="00002B88" w:rsidP="00002B88">
      <w:pPr>
        <w:jc w:val="both"/>
      </w:pPr>
      <w:r w:rsidRPr="0023228B">
        <w:rPr>
          <w:rFonts w:eastAsia="Batang"/>
        </w:rPr>
        <w:t xml:space="preserve">Me rastin e përcaktimit të llojit dhe lartësisë sё denimit, gjykata pati parasysh të gjitha rrethanat lehtesuese dhe ato rёnduese tё parapara me nenin 69 tё KPRK-sё, dhe nё rastin konkret si rrethana lehtёsuese vlerёsoi </w:t>
      </w:r>
      <w:r>
        <w:rPr>
          <w:rFonts w:eastAsia="Batang"/>
        </w:rPr>
        <w:t xml:space="preserve">se pranimi I fajsise </w:t>
      </w:r>
      <w:r w:rsidRPr="0023228B">
        <w:rPr>
          <w:rFonts w:eastAsia="Batang"/>
        </w:rPr>
        <w:t>dhe se për here të pare bie ndesh me ligji, se në të ardhmen nuk do të përserit veprime të til</w:t>
      </w:r>
      <w:r>
        <w:rPr>
          <w:rFonts w:eastAsia="Batang"/>
        </w:rPr>
        <w:t>la, sisiq deklaron e kam kryer obligimet ndaj KEDS-it.</w:t>
      </w:r>
      <w:r>
        <w:rPr>
          <w:rFonts w:ascii="Sylfaen" w:eastAsia="Batang" w:hAnsi="Sylfaen"/>
        </w:rPr>
        <w:t>Po ashtu si rrethan lehtesuse gjykata vlersoi motivin e vepes penale se I pandehuri ka pasur per qellim vetem te furnizohet me energji elektrike se nuk ka pas mundesi te paguj te njejten e te shlyej  borgjin. .</w:t>
      </w:r>
      <w:r>
        <w:rPr>
          <w:rFonts w:eastAsia="Batang"/>
        </w:rPr>
        <w:t xml:space="preserve"> N</w:t>
      </w:r>
      <w:r w:rsidRPr="0023228B">
        <w:rPr>
          <w:rFonts w:eastAsia="Batang"/>
        </w:rPr>
        <w:t>dёrsa si rrethana rënduese gjykata vlerësoi shkallën e pёrg</w:t>
      </w:r>
      <w:r>
        <w:rPr>
          <w:rFonts w:eastAsia="Batang"/>
        </w:rPr>
        <w:t xml:space="preserve">jegjёsisё penale tё t’pandehuri  pra faktin se e njejti ka qenë e afte te </w:t>
      </w:r>
      <w:r w:rsidRPr="0023228B">
        <w:rPr>
          <w:rFonts w:eastAsia="Batang"/>
        </w:rPr>
        <w:t xml:space="preserve"> kuptoj sjelljet dhe veprimet e veta inkriminuese  dhe duke marrë për bazë shkallën e rrezikshmerisë shoqërore të vepres penale </w:t>
      </w:r>
      <w:r w:rsidRPr="0023228B">
        <w:t xml:space="preserve">ndaj këtij të pandehurit ka vazhduar me shqiptimin e vërejtjes si në dispozitiv të këtij aktgjykimi duke qenë e bindur se edhe  me një </w:t>
      </w:r>
      <w:r>
        <w:t xml:space="preserve">lloj te denimit </w:t>
      </w:r>
      <w:r w:rsidRPr="0023228B">
        <w:t>, do të arrihet q</w:t>
      </w:r>
      <w:r>
        <w:t xml:space="preserve">ëllimi i </w:t>
      </w:r>
      <w:r w:rsidRPr="0023228B">
        <w:t>dënimit.</w:t>
      </w:r>
    </w:p>
    <w:p w14:paraId="506D87C2" w14:textId="77777777" w:rsidR="00002B88" w:rsidRPr="007B58B0" w:rsidRDefault="00002B88" w:rsidP="00002B88">
      <w:pPr>
        <w:jc w:val="both"/>
        <w:rPr>
          <w:rFonts w:eastAsia="MS Mincho"/>
          <w:color w:val="FFFFFF"/>
        </w:rPr>
      </w:pPr>
      <w:r w:rsidRPr="0023228B">
        <w:t xml:space="preserve">Vendimi për shpenzimet e paushallit gjyqësor u bazua në nenin </w:t>
      </w:r>
      <w:r>
        <w:t>449 par 1 dhe</w:t>
      </w:r>
      <w:r w:rsidRPr="0023228B">
        <w:t xml:space="preserve"> 450  par. 2  pika. 2. 6 te KPPK-së, vendimin pёr kërkesen pasurore-juiridike gjykata e bazoi nё nenin 463 tё KPPK-sё, si dhe </w:t>
      </w:r>
      <w:r w:rsidRPr="0023228B">
        <w:rPr>
          <w:rFonts w:eastAsia="MS Mincho"/>
        </w:rPr>
        <w:t xml:space="preserve">vendimi mbi realizimin e kërkesës pasurore juridike u muarr në bazë të nenit 39 par. 3 pika 3.1  të </w:t>
      </w:r>
      <w:r w:rsidRPr="0023228B">
        <w:t>Ligj për Kompensimin e Viktimave të Krimit.</w:t>
      </w:r>
    </w:p>
    <w:p w14:paraId="14FDEC3B" w14:textId="77777777" w:rsidR="00002B88" w:rsidRPr="0023228B" w:rsidRDefault="00002B88" w:rsidP="00002B88">
      <w:pPr>
        <w:jc w:val="center"/>
      </w:pPr>
    </w:p>
    <w:p w14:paraId="6C5C433C" w14:textId="77777777" w:rsidR="00002B88" w:rsidRPr="0023228B" w:rsidRDefault="00002B88" w:rsidP="00002B88">
      <w:pPr>
        <w:jc w:val="center"/>
      </w:pPr>
      <w:r w:rsidRPr="0023228B">
        <w:t>Nga arsyet e cekura më lartë  u vendos si në dispozitiv të këtijë aktgjykimi.</w:t>
      </w:r>
    </w:p>
    <w:p w14:paraId="2A8C50A8" w14:textId="77777777" w:rsidR="00002B88" w:rsidRPr="0023228B" w:rsidRDefault="00002B88" w:rsidP="00002B88">
      <w:pPr>
        <w:jc w:val="center"/>
      </w:pPr>
    </w:p>
    <w:p w14:paraId="63FEFA3F" w14:textId="77777777" w:rsidR="00002B88" w:rsidRPr="0023228B" w:rsidRDefault="00002B88" w:rsidP="00002B88">
      <w:pPr>
        <w:jc w:val="center"/>
        <w:rPr>
          <w:b/>
        </w:rPr>
      </w:pPr>
      <w:r w:rsidRPr="0023228B">
        <w:rPr>
          <w:b/>
        </w:rPr>
        <w:t>GJYKATA THEMELORE NË PRISHTINË-DEGA NË LIPJAN.</w:t>
      </w:r>
    </w:p>
    <w:p w14:paraId="47D32C16" w14:textId="77777777" w:rsidR="00002B88" w:rsidRPr="0023228B" w:rsidRDefault="00002B88" w:rsidP="00002B88">
      <w:pPr>
        <w:jc w:val="center"/>
        <w:rPr>
          <w:b/>
        </w:rPr>
      </w:pPr>
      <w:r w:rsidRPr="0023228B">
        <w:rPr>
          <w:b/>
        </w:rPr>
        <w:t xml:space="preserve">P.nr. </w:t>
      </w:r>
      <w:r>
        <w:rPr>
          <w:b/>
        </w:rPr>
        <w:t xml:space="preserve">64/2022 I dt. 25.04.2024 </w:t>
      </w:r>
    </w:p>
    <w:p w14:paraId="0B4F22BC" w14:textId="77777777" w:rsidR="00002B88" w:rsidRPr="0023228B" w:rsidRDefault="00002B88" w:rsidP="00002B88">
      <w:pPr>
        <w:jc w:val="both"/>
        <w:rPr>
          <w:b/>
        </w:rPr>
      </w:pPr>
    </w:p>
    <w:p w14:paraId="75F4387F" w14:textId="77777777" w:rsidR="00002B88" w:rsidRPr="0023228B" w:rsidRDefault="00002B88" w:rsidP="00002B88">
      <w:pPr>
        <w:ind w:firstLine="720"/>
        <w:jc w:val="both"/>
        <w:rPr>
          <w:b/>
        </w:rPr>
      </w:pPr>
      <w:r w:rsidRPr="0023228B">
        <w:rPr>
          <w:b/>
        </w:rPr>
        <w:t xml:space="preserve">Sekretarja juridike  </w:t>
      </w:r>
      <w:r w:rsidRPr="0023228B">
        <w:rPr>
          <w:b/>
        </w:rPr>
        <w:tab/>
      </w:r>
      <w:r w:rsidRPr="0023228B">
        <w:rPr>
          <w:b/>
        </w:rPr>
        <w:tab/>
      </w:r>
      <w:r w:rsidRPr="0023228B">
        <w:rPr>
          <w:b/>
        </w:rPr>
        <w:tab/>
      </w:r>
      <w:r w:rsidRPr="0023228B">
        <w:rPr>
          <w:b/>
        </w:rPr>
        <w:tab/>
      </w:r>
      <w:r w:rsidRPr="0023228B">
        <w:rPr>
          <w:b/>
        </w:rPr>
        <w:tab/>
        <w:t xml:space="preserve">                  GJYQTARI </w:t>
      </w:r>
    </w:p>
    <w:p w14:paraId="352854CD" w14:textId="77777777" w:rsidR="00002B88" w:rsidRPr="0023228B" w:rsidRDefault="00002B88" w:rsidP="00002B88">
      <w:pPr>
        <w:jc w:val="both"/>
        <w:rPr>
          <w:b/>
        </w:rPr>
      </w:pPr>
      <w:r w:rsidRPr="0023228B">
        <w:rPr>
          <w:b/>
        </w:rPr>
        <w:t xml:space="preserve"> </w:t>
      </w:r>
      <w:r w:rsidRPr="0023228B">
        <w:rPr>
          <w:b/>
        </w:rPr>
        <w:tab/>
        <w:t>Hanife Ibrahimi                                                                      Selman Salihi</w:t>
      </w:r>
      <w:r w:rsidRPr="0023228B">
        <w:rPr>
          <w:b/>
        </w:rPr>
        <w:tab/>
      </w:r>
      <w:r w:rsidRPr="0023228B">
        <w:rPr>
          <w:b/>
        </w:rPr>
        <w:tab/>
        <w:t xml:space="preserve">                                             </w:t>
      </w:r>
    </w:p>
    <w:p w14:paraId="674A0F44" w14:textId="77777777" w:rsidR="00002B88" w:rsidRPr="0023228B" w:rsidRDefault="00002B88" w:rsidP="00002B88">
      <w:pPr>
        <w:jc w:val="both"/>
        <w:rPr>
          <w:b/>
        </w:rPr>
      </w:pPr>
    </w:p>
    <w:p w14:paraId="1F3898E5" w14:textId="5108D394" w:rsidR="00002B88" w:rsidRPr="0023228B" w:rsidRDefault="00002B88" w:rsidP="00002B88">
      <w:pPr>
        <w:jc w:val="both"/>
        <w:rPr>
          <w:b/>
        </w:rPr>
      </w:pPr>
      <w:r w:rsidRPr="0023228B">
        <w:rPr>
          <w:b/>
        </w:rPr>
        <w:t>UDHЁZIM JURIDIK:</w:t>
      </w:r>
      <w:r w:rsidRPr="0023228B">
        <w:t xml:space="preserve"> Kundër këtij aktgjykimi  është </w:t>
      </w:r>
      <w:r w:rsidR="004E6E35">
        <w:t>e lejuar ankesa, në afat prej 30</w:t>
      </w:r>
      <w:r w:rsidRPr="0023228B">
        <w:t xml:space="preserve"> dite nga dita e dorëzimit të të njëjtit. Ankesa i drejtohet Gjykatës së Apelit në Prishtinë, përmes kësaj gjykate.  </w:t>
      </w:r>
    </w:p>
    <w:p w14:paraId="594E3FF6" w14:textId="77777777" w:rsidR="00002B88" w:rsidRPr="0023228B" w:rsidRDefault="00002B88" w:rsidP="00002B88">
      <w:pPr>
        <w:jc w:val="both"/>
      </w:pPr>
    </w:p>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BD84" w14:textId="77777777" w:rsidR="001656B1" w:rsidRDefault="001656B1" w:rsidP="004369F3">
      <w:r>
        <w:separator/>
      </w:r>
    </w:p>
  </w:endnote>
  <w:endnote w:type="continuationSeparator" w:id="0">
    <w:p w14:paraId="45561716" w14:textId="77777777" w:rsidR="001656B1" w:rsidRDefault="001656B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642E9B5"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2022:034989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2022:034989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23247">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23247">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0D5A9C1F"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2022:034989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2022:034989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2324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23247">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6962" w14:textId="77777777" w:rsidR="001656B1" w:rsidRDefault="001656B1" w:rsidP="004369F3">
      <w:r>
        <w:separator/>
      </w:r>
    </w:p>
  </w:footnote>
  <w:footnote w:type="continuationSeparator" w:id="0">
    <w:p w14:paraId="13E9B496" w14:textId="77777777" w:rsidR="001656B1" w:rsidRDefault="001656B1"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2022:034988</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26.04.2024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05629072</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1656B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02B88"/>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656B1"/>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8747C"/>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E6E35"/>
    <w:rsid w:val="004F5483"/>
    <w:rsid w:val="00503675"/>
    <w:rsid w:val="00504423"/>
    <w:rsid w:val="00504D7F"/>
    <w:rsid w:val="00510015"/>
    <w:rsid w:val="00523945"/>
    <w:rsid w:val="00532EFE"/>
    <w:rsid w:val="00536C66"/>
    <w:rsid w:val="00544236"/>
    <w:rsid w:val="00561AEF"/>
    <w:rsid w:val="00564BFB"/>
    <w:rsid w:val="00567A04"/>
    <w:rsid w:val="0057641C"/>
    <w:rsid w:val="00586D5F"/>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3247"/>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002B8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17E38"/>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357B"/>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E9A3-4FB8-466A-9E48-77D79FC4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2024-04-26T13:23:00Z</cp:lastPrinted>
  <dcterms:created xsi:type="dcterms:W3CDTF">2024-05-16T12:28:00Z</dcterms:created>
  <dcterms:modified xsi:type="dcterms:W3CDTF">2024-05-16T12:28:00Z</dcterms:modified>
</cp:coreProperties>
</file>