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D32BD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2021:279413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D32BD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15.11.2023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D32BD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04924448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76262372" w14:textId="77777777" w:rsidR="005F6061" w:rsidRPr="00F83567" w:rsidRDefault="005F6061" w:rsidP="005F6061">
      <w:pPr>
        <w:jc w:val="right"/>
        <w:rPr>
          <w:b/>
          <w:i/>
        </w:rPr>
      </w:pPr>
      <w:r w:rsidRPr="00F83567">
        <w:rPr>
          <w:b/>
        </w:rPr>
        <w:t>P.nr.</w:t>
      </w:r>
      <w:r>
        <w:rPr>
          <w:b/>
        </w:rPr>
        <w:t>640</w:t>
      </w:r>
      <w:r w:rsidRPr="00F83567">
        <w:rPr>
          <w:b/>
        </w:rPr>
        <w:t>/</w:t>
      </w:r>
      <w:r>
        <w:rPr>
          <w:b/>
        </w:rPr>
        <w:t>21</w:t>
      </w:r>
    </w:p>
    <w:p w14:paraId="302ABE15" w14:textId="77777777" w:rsidR="005F6061" w:rsidRPr="004A680D" w:rsidRDefault="005F6061" w:rsidP="005F6061">
      <w:pPr>
        <w:ind w:left="-270"/>
        <w:jc w:val="center"/>
        <w:rPr>
          <w:b/>
        </w:rPr>
      </w:pPr>
      <w:r w:rsidRPr="004A680D">
        <w:rPr>
          <w:b/>
        </w:rPr>
        <w:t>NË EMËR TË POPULLIT</w:t>
      </w:r>
    </w:p>
    <w:p w14:paraId="72CAF43B" w14:textId="77777777" w:rsidR="005F6061" w:rsidRPr="004A680D" w:rsidRDefault="005F6061" w:rsidP="005F6061">
      <w:pPr>
        <w:ind w:left="-270"/>
        <w:rPr>
          <w:b/>
        </w:rPr>
      </w:pPr>
    </w:p>
    <w:p w14:paraId="6F087C02" w14:textId="4DD006C1" w:rsidR="005F6061" w:rsidRPr="004A680D" w:rsidRDefault="005F6061" w:rsidP="005F6061">
      <w:pPr>
        <w:ind w:firstLine="720"/>
        <w:jc w:val="both"/>
      </w:pPr>
      <w:r w:rsidRPr="004A680D">
        <w:rPr>
          <w:rFonts w:eastAsia="MS Mincho"/>
          <w:b/>
        </w:rPr>
        <w:t>GJYKATA THEMELORE NË PRISHTINË - DEGA  NË LIPJAN</w:t>
      </w:r>
      <w:r w:rsidRPr="004A680D">
        <w:rPr>
          <w:rFonts w:eastAsia="MS Mincho"/>
        </w:rPr>
        <w:t xml:space="preserve">, në përbërje prej gjyqtarit të vetëm gjykues Selman Salihu, me pjesëmarrjen e bashkëpunëtorit profesional Adolin Aliaj, në çёshtjen penale kundër të </w:t>
      </w:r>
      <w:r>
        <w:rPr>
          <w:rFonts w:eastAsia="MS Mincho"/>
        </w:rPr>
        <w:t>pandehurit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K</w:t>
      </w:r>
      <w:r w:rsidR="0012260C">
        <w:rPr>
          <w:rFonts w:eastAsia="MS Mincho"/>
        </w:rPr>
        <w:t>.</w:t>
      </w:r>
      <w:r>
        <w:rPr>
          <w:rFonts w:eastAsia="MS Mincho"/>
        </w:rPr>
        <w:t xml:space="preserve"> K</w:t>
      </w:r>
      <w:r w:rsidR="0012260C">
        <w:rPr>
          <w:rFonts w:eastAsia="MS Mincho"/>
        </w:rPr>
        <w:t>.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me vendbanim n</w:t>
      </w:r>
      <w:r w:rsidRPr="006B13CF">
        <w:rPr>
          <w:rFonts w:eastAsia="MS Mincho"/>
        </w:rPr>
        <w:t>ë</w:t>
      </w:r>
      <w:r>
        <w:rPr>
          <w:rFonts w:eastAsia="MS Mincho"/>
        </w:rPr>
        <w:t xml:space="preserve"> B</w:t>
      </w:r>
      <w:r w:rsidR="0012260C">
        <w:rPr>
          <w:rFonts w:eastAsia="MS Mincho"/>
        </w:rPr>
        <w:t>.</w:t>
      </w:r>
      <w:r>
        <w:rPr>
          <w:rFonts w:eastAsia="MS Mincho"/>
        </w:rPr>
        <w:t xml:space="preserve"> Komuna D</w:t>
      </w:r>
      <w:r w:rsidR="0012260C">
        <w:rPr>
          <w:rFonts w:eastAsia="MS Mincho"/>
        </w:rPr>
        <w:t>.</w:t>
      </w:r>
      <w:r w:rsidRPr="004A680D">
        <w:rPr>
          <w:rFonts w:eastAsia="MS Mincho"/>
        </w:rPr>
        <w:t xml:space="preserve">, </w:t>
      </w:r>
      <w:r w:rsidRPr="004A680D">
        <w:t xml:space="preserve">për shkak të veprës penale </w:t>
      </w:r>
      <w:r w:rsidRPr="00AC39F8">
        <w:t>Falsifikimi i</w:t>
      </w:r>
      <w:r>
        <w:t xml:space="preserve"> dokumenteve nga neni 390 par.</w:t>
      </w:r>
      <w:r w:rsidRPr="00AC39F8">
        <w:t>1</w:t>
      </w:r>
      <w:r>
        <w:t xml:space="preserve"> të KPRK-së, i</w:t>
      </w:r>
      <w:r w:rsidRPr="004A680D">
        <w:t xml:space="preserve"> akuzuar sipas aktakuzës së Prokurorisë Themelore në Prishtinë - Departamenti i Përgjithshëm, PP.II.nr.</w:t>
      </w:r>
      <w:r>
        <w:t>4849</w:t>
      </w:r>
      <w:r w:rsidRPr="004A680D">
        <w:t>/</w:t>
      </w:r>
      <w:r>
        <w:t>20</w:t>
      </w:r>
      <w:r w:rsidRPr="004A680D">
        <w:t xml:space="preserve">, të datës </w:t>
      </w:r>
      <w:r>
        <w:t>13</w:t>
      </w:r>
      <w:r w:rsidRPr="004A680D">
        <w:t>.</w:t>
      </w:r>
      <w:r>
        <w:t>12</w:t>
      </w:r>
      <w:r w:rsidRPr="004A680D">
        <w:t>.2021</w:t>
      </w:r>
      <w:r w:rsidRPr="004A680D">
        <w:rPr>
          <w:rFonts w:eastAsia="MS Mincho"/>
        </w:rPr>
        <w:t xml:space="preserve">, pas mbajtjes së shqyrtimit fillestar publik me datë </w:t>
      </w:r>
      <w:r>
        <w:rPr>
          <w:rFonts w:eastAsia="MS Mincho"/>
        </w:rPr>
        <w:t>15</w:t>
      </w:r>
      <w:r w:rsidRPr="004A680D">
        <w:rPr>
          <w:rFonts w:eastAsia="MS Mincho"/>
        </w:rPr>
        <w:t>.</w:t>
      </w:r>
      <w:r>
        <w:rPr>
          <w:rFonts w:eastAsia="MS Mincho"/>
        </w:rPr>
        <w:t>11</w:t>
      </w:r>
      <w:r w:rsidRPr="004A680D">
        <w:rPr>
          <w:rFonts w:eastAsia="MS Mincho"/>
        </w:rPr>
        <w:t xml:space="preserve">.2023, në prani të Prokurorit të Shtetit </w:t>
      </w:r>
      <w:r>
        <w:rPr>
          <w:rFonts w:eastAsia="MS Mincho"/>
        </w:rPr>
        <w:t>Hava Krasniqi, të pandehurit K</w:t>
      </w:r>
      <w:r w:rsidR="0012260C">
        <w:rPr>
          <w:rFonts w:eastAsia="MS Mincho"/>
        </w:rPr>
        <w:t xml:space="preserve">. </w:t>
      </w:r>
      <w:r>
        <w:rPr>
          <w:rFonts w:eastAsia="MS Mincho"/>
        </w:rPr>
        <w:t>K</w:t>
      </w:r>
      <w:r w:rsidR="0012260C">
        <w:rPr>
          <w:rFonts w:eastAsia="MS Mincho"/>
        </w:rPr>
        <w:t>.</w:t>
      </w:r>
      <w:r w:rsidRPr="004A680D">
        <w:rPr>
          <w:rFonts w:eastAsia="MS Mincho"/>
        </w:rPr>
        <w:t>,</w:t>
      </w:r>
      <w:r>
        <w:rPr>
          <w:rFonts w:eastAsia="MS Mincho"/>
        </w:rPr>
        <w:t xml:space="preserve"> dhe mbrojt</w:t>
      </w:r>
      <w:r w:rsidRPr="006B13CF">
        <w:rPr>
          <w:rFonts w:eastAsia="MS Mincho"/>
        </w:rPr>
        <w:t>ë</w:t>
      </w:r>
      <w:r>
        <w:rPr>
          <w:rFonts w:eastAsia="MS Mincho"/>
        </w:rPr>
        <w:t>sit t</w:t>
      </w:r>
      <w:r w:rsidRPr="006B13CF">
        <w:rPr>
          <w:rFonts w:eastAsia="MS Mincho"/>
        </w:rPr>
        <w:t>ë</w:t>
      </w:r>
      <w:r>
        <w:rPr>
          <w:rFonts w:eastAsia="MS Mincho"/>
        </w:rPr>
        <w:t xml:space="preserve"> tij avokat A</w:t>
      </w:r>
      <w:r w:rsidR="0012260C">
        <w:rPr>
          <w:rFonts w:eastAsia="MS Mincho"/>
        </w:rPr>
        <w:t>.</w:t>
      </w:r>
      <w:r>
        <w:rPr>
          <w:rFonts w:eastAsia="MS Mincho"/>
        </w:rPr>
        <w:t xml:space="preserve"> R</w:t>
      </w:r>
      <w:r w:rsidR="0012260C">
        <w:rPr>
          <w:rFonts w:eastAsia="MS Mincho"/>
        </w:rPr>
        <w:t>.</w:t>
      </w:r>
      <w:r>
        <w:rPr>
          <w:rFonts w:eastAsia="MS Mincho"/>
        </w:rPr>
        <w:t>, n</w:t>
      </w:r>
      <w:r w:rsidRPr="006B13CF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6B13CF">
        <w:rPr>
          <w:rFonts w:eastAsia="MS Mincho"/>
        </w:rPr>
        <w:t>ë</w:t>
      </w:r>
      <w:r>
        <w:rPr>
          <w:rFonts w:eastAsia="MS Mincho"/>
        </w:rPr>
        <w:t xml:space="preserve"> njejt</w:t>
      </w:r>
      <w:r w:rsidRPr="006B13CF">
        <w:rPr>
          <w:rFonts w:eastAsia="MS Mincho"/>
        </w:rPr>
        <w:t>ë</w:t>
      </w:r>
      <w:r>
        <w:rPr>
          <w:rFonts w:eastAsia="MS Mincho"/>
        </w:rPr>
        <w:t>n dit</w:t>
      </w:r>
      <w:r w:rsidRPr="006B13CF">
        <w:rPr>
          <w:rFonts w:eastAsia="MS Mincho"/>
        </w:rPr>
        <w:t>ë</w:t>
      </w:r>
      <w:r>
        <w:rPr>
          <w:rFonts w:eastAsia="MS Mincho"/>
        </w:rPr>
        <w:t xml:space="preserve"> </w:t>
      </w:r>
      <w:r w:rsidRPr="004A680D">
        <w:rPr>
          <w:rFonts w:eastAsia="MS Mincho"/>
        </w:rPr>
        <w:t>publikisht shpall</w:t>
      </w:r>
      <w:r>
        <w:rPr>
          <w:rFonts w:eastAsia="MS Mincho"/>
        </w:rPr>
        <w:t>i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 xml:space="preserve">dhe </w:t>
      </w:r>
      <w:r w:rsidRPr="004A680D">
        <w:rPr>
          <w:rFonts w:eastAsia="MS Mincho"/>
        </w:rPr>
        <w:t>përpiloi këtë:</w:t>
      </w:r>
    </w:p>
    <w:p w14:paraId="338A4D3E" w14:textId="77777777" w:rsidR="005F6061" w:rsidRPr="004A680D" w:rsidRDefault="005F6061" w:rsidP="005F6061">
      <w:pPr>
        <w:rPr>
          <w:b/>
        </w:rPr>
      </w:pPr>
    </w:p>
    <w:p w14:paraId="5BC20862" w14:textId="77777777" w:rsidR="005F6061" w:rsidRPr="004A680D" w:rsidRDefault="005F6061" w:rsidP="005F6061">
      <w:pPr>
        <w:jc w:val="center"/>
        <w:rPr>
          <w:b/>
        </w:rPr>
      </w:pPr>
      <w:r w:rsidRPr="004A680D">
        <w:rPr>
          <w:b/>
        </w:rPr>
        <w:t>A K T G J Y K I M</w:t>
      </w:r>
    </w:p>
    <w:p w14:paraId="3DC86EAB" w14:textId="77777777" w:rsidR="005F6061" w:rsidRDefault="005F6061" w:rsidP="005F6061">
      <w:pPr>
        <w:ind w:firstLine="720"/>
        <w:jc w:val="both"/>
      </w:pPr>
    </w:p>
    <w:p w14:paraId="4D4A7282" w14:textId="77777777" w:rsidR="005F6061" w:rsidRDefault="005F6061" w:rsidP="005F6061">
      <w:pPr>
        <w:ind w:firstLine="720"/>
        <w:jc w:val="both"/>
      </w:pPr>
      <w:r w:rsidRPr="004A680D">
        <w:t xml:space="preserve">Kundër tё </w:t>
      </w:r>
      <w:r>
        <w:t>pandehurit</w:t>
      </w:r>
      <w:r w:rsidRPr="004A680D">
        <w:t>:</w:t>
      </w:r>
    </w:p>
    <w:p w14:paraId="3C17BDA4" w14:textId="16BC7762" w:rsidR="005F6061" w:rsidRDefault="005F6061" w:rsidP="005F6061">
      <w:pPr>
        <w:tabs>
          <w:tab w:val="left" w:pos="1440"/>
        </w:tabs>
        <w:jc w:val="both"/>
      </w:pPr>
      <w:r>
        <w:rPr>
          <w:b/>
        </w:rPr>
        <w:t>K</w:t>
      </w:r>
      <w:r w:rsidR="0012260C">
        <w:rPr>
          <w:b/>
        </w:rPr>
        <w:t>.</w:t>
      </w:r>
      <w:r>
        <w:rPr>
          <w:b/>
        </w:rPr>
        <w:t xml:space="preserve"> K</w:t>
      </w:r>
      <w:r w:rsidR="0012260C">
        <w:rPr>
          <w:b/>
        </w:rPr>
        <w:t>.</w:t>
      </w:r>
      <w:r>
        <w:t xml:space="preserve"> nga i ati P</w:t>
      </w:r>
      <w:r w:rsidR="0012260C">
        <w:t>.</w:t>
      </w:r>
      <w:r>
        <w:t xml:space="preserve"> dhe nëna S</w:t>
      </w:r>
      <w:r w:rsidR="0012260C">
        <w:t>.</w:t>
      </w:r>
      <w:r>
        <w:t>, i gjinis</w:t>
      </w:r>
      <w:r w:rsidRPr="00E066CD">
        <w:t>ë</w:t>
      </w:r>
      <w:r>
        <w:t xml:space="preserve"> K</w:t>
      </w:r>
      <w:r w:rsidR="0012260C">
        <w:t>.</w:t>
      </w:r>
      <w:r>
        <w:t xml:space="preserve">, i lindur më </w:t>
      </w:r>
      <w:r w:rsidR="0012260C">
        <w:t>...</w:t>
      </w:r>
      <w:r>
        <w:t xml:space="preserve"> në P</w:t>
      </w:r>
      <w:r w:rsidR="0012260C">
        <w:t>.</w:t>
      </w:r>
      <w:r>
        <w:t>, me vendbanim në fshatin B</w:t>
      </w:r>
      <w:r w:rsidR="0012260C">
        <w:t>.</w:t>
      </w:r>
      <w:r>
        <w:t>, Komuna D</w:t>
      </w:r>
      <w:r w:rsidR="0012260C">
        <w:t>.</w:t>
      </w:r>
      <w:r>
        <w:t>, i pa martuar, ka të kryer shkollën fillore, me gjendje të dob</w:t>
      </w:r>
      <w:r w:rsidRPr="00E066CD">
        <w:t>ë</w:t>
      </w:r>
      <w:r>
        <w:t xml:space="preserve">t ekonomike, </w:t>
      </w:r>
      <w:r w:rsidRPr="00AD4D28">
        <w:t xml:space="preserve">me nr. personal </w:t>
      </w:r>
      <w:r w:rsidR="0012260C">
        <w:t>...</w:t>
      </w:r>
      <w:r w:rsidRPr="00AD4D28">
        <w:t xml:space="preserve">, </w:t>
      </w:r>
      <w:r>
        <w:t>shqiptar</w:t>
      </w:r>
      <w:r w:rsidRPr="006E1F53">
        <w:t>, shtetas</w:t>
      </w:r>
      <w:r>
        <w:t xml:space="preserve"> i Republikës së Kosovës.</w:t>
      </w:r>
    </w:p>
    <w:p w14:paraId="75D3234D" w14:textId="77777777" w:rsidR="005F6061" w:rsidRPr="004A680D" w:rsidRDefault="005F6061" w:rsidP="005F6061">
      <w:pPr>
        <w:jc w:val="both"/>
        <w:rPr>
          <w:rStyle w:val="Emphasis"/>
          <w:i w:val="0"/>
        </w:rPr>
      </w:pPr>
    </w:p>
    <w:p w14:paraId="3FFE424D" w14:textId="77777777" w:rsidR="005F6061" w:rsidRDefault="005F6061" w:rsidP="005F6061">
      <w:pPr>
        <w:ind w:hanging="90"/>
        <w:jc w:val="center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Ë SH T Ë    F A J T O R</w:t>
      </w:r>
      <w:r>
        <w:rPr>
          <w:rStyle w:val="normalchar1"/>
          <w:b/>
          <w:bCs/>
        </w:rPr>
        <w:t xml:space="preserve"> </w:t>
      </w:r>
    </w:p>
    <w:p w14:paraId="18424B3B" w14:textId="77777777" w:rsidR="005F6061" w:rsidRPr="004A680D" w:rsidRDefault="005F6061" w:rsidP="005F6061">
      <w:pPr>
        <w:ind w:hanging="90"/>
        <w:jc w:val="center"/>
        <w:rPr>
          <w:rStyle w:val="normalchar1"/>
          <w:b/>
          <w:bCs/>
        </w:rPr>
      </w:pPr>
    </w:p>
    <w:p w14:paraId="424CE64F" w14:textId="77777777" w:rsidR="005F6061" w:rsidRPr="004A680D" w:rsidRDefault="005F6061" w:rsidP="005F6061">
      <w:pPr>
        <w:ind w:firstLine="720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Sepse:</w:t>
      </w:r>
    </w:p>
    <w:p w14:paraId="1B2C304E" w14:textId="7E3F6EAE" w:rsidR="005F6061" w:rsidRDefault="005F6061" w:rsidP="005F6061">
      <w:pPr>
        <w:jc w:val="both"/>
      </w:pPr>
      <w:r>
        <w:t>M</w:t>
      </w:r>
      <w:r w:rsidRPr="002E25C3">
        <w:t xml:space="preserve">e datën </w:t>
      </w:r>
      <w:r>
        <w:t xml:space="preserve">31.01.2020 </w:t>
      </w:r>
      <w:r w:rsidRPr="002E25C3">
        <w:t xml:space="preserve"> rreth orës </w:t>
      </w:r>
      <w:r>
        <w:t>12:50</w:t>
      </w:r>
      <w:r w:rsidRPr="002E25C3">
        <w:t xml:space="preserve">, në </w:t>
      </w:r>
      <w:r>
        <w:t xml:space="preserve">Aeroportin Ndërkombëtar të Prishtinës “Adem Jashari” në Sllatinë, </w:t>
      </w:r>
      <w:r w:rsidRPr="002E25C3">
        <w:t xml:space="preserve">i pandehuri </w:t>
      </w:r>
      <w:r>
        <w:t>K</w:t>
      </w:r>
      <w:r w:rsidR="0012260C">
        <w:t>.</w:t>
      </w:r>
      <w:r>
        <w:t xml:space="preserve"> K</w:t>
      </w:r>
      <w:r w:rsidR="0012260C">
        <w:t>.</w:t>
      </w:r>
      <w:r>
        <w:t xml:space="preserve"> </w:t>
      </w:r>
      <w:r w:rsidRPr="00D92E87">
        <w:t xml:space="preserve">me dije përdor </w:t>
      </w:r>
      <w:r>
        <w:t>dokumentin publik të falsifikuar</w:t>
      </w:r>
      <w:r w:rsidRPr="00D92E87">
        <w:t>,</w:t>
      </w:r>
      <w:r>
        <w:t xml:space="preserve"> në atë mënyrë që në kontrollin e dokumenteve ka prezantuar Leje qëndrimin hungarez nr. </w:t>
      </w:r>
      <w:r w:rsidR="00DB628E">
        <w:t>...</w:t>
      </w:r>
      <w:r>
        <w:t xml:space="preserve"> të vendosur në pasaportën e Kosovës me nr. </w:t>
      </w:r>
      <w:r w:rsidR="00DB628E">
        <w:t xml:space="preserve">... </w:t>
      </w:r>
      <w:r w:rsidRPr="00D92E87">
        <w:t xml:space="preserve">me ç’ rast sipas ekspertimit nga Agjencia e Kosovës për Forenzikë </w:t>
      </w:r>
      <w:r>
        <w:t>dokumenti është falsifikim i plotë.</w:t>
      </w:r>
    </w:p>
    <w:p w14:paraId="0945DE61" w14:textId="77777777" w:rsidR="005F6061" w:rsidRPr="004A680D" w:rsidRDefault="005F6061" w:rsidP="005F6061">
      <w:pPr>
        <w:jc w:val="both"/>
        <w:rPr>
          <w:color w:val="222222"/>
          <w:shd w:val="clear" w:color="auto" w:fill="FFFFFF"/>
        </w:rPr>
      </w:pPr>
    </w:p>
    <w:p w14:paraId="5870F200" w14:textId="77777777" w:rsidR="005F6061" w:rsidRPr="00E06684" w:rsidRDefault="005F6061" w:rsidP="005F6061">
      <w:pPr>
        <w:jc w:val="both"/>
      </w:pPr>
      <w:r w:rsidRPr="004A680D">
        <w:rPr>
          <w:color w:val="222222"/>
          <w:shd w:val="clear" w:color="auto" w:fill="FFFFFF"/>
        </w:rPr>
        <w:t xml:space="preserve">Me këtë ka kryer veprën penale </w:t>
      </w:r>
      <w:r w:rsidRPr="006202E0">
        <w:t>Falsifikimi i d</w:t>
      </w:r>
      <w:r>
        <w:t xml:space="preserve">okumenteve nga neni 390 par. 1 </w:t>
      </w:r>
      <w:r w:rsidRPr="006202E0">
        <w:t>të KPRK-së.</w:t>
      </w:r>
    </w:p>
    <w:p w14:paraId="0000BDC6" w14:textId="77777777" w:rsidR="005F6061" w:rsidRDefault="005F6061" w:rsidP="005F6061">
      <w:pPr>
        <w:jc w:val="both"/>
      </w:pPr>
    </w:p>
    <w:p w14:paraId="377D0B41" w14:textId="77777777" w:rsidR="005F6061" w:rsidRPr="00CD3E4C" w:rsidRDefault="005F6061" w:rsidP="005F6061">
      <w:pPr>
        <w:jc w:val="both"/>
      </w:pPr>
      <w:r w:rsidRPr="00CD3E4C">
        <w:t xml:space="preserve">Andaj, gjykata në pajtim me nenet: </w:t>
      </w:r>
      <w:r>
        <w:t xml:space="preserve">2, 4, 7, 8, 17, 21, 38, 39, 40, 43, 69, </w:t>
      </w:r>
      <w:r w:rsidRPr="00CD3E4C">
        <w:t xml:space="preserve">70 të KPRK-së, si dhe në pajtim me </w:t>
      </w:r>
      <w:r>
        <w:t xml:space="preserve">nenin 364 </w:t>
      </w:r>
      <w:r w:rsidRPr="00CD3E4C">
        <w:t xml:space="preserve">të KPPRK-së, </w:t>
      </w:r>
      <w:r>
        <w:t>t</w:t>
      </w:r>
      <w:r w:rsidRPr="00E066CD">
        <w:t>ë</w:t>
      </w:r>
      <w:r>
        <w:t xml:space="preserve"> pandehurin e lartcekur e gjykon me</w:t>
      </w:r>
      <w:r w:rsidRPr="00CD3E4C">
        <w:t xml:space="preserve">:  </w:t>
      </w:r>
    </w:p>
    <w:p w14:paraId="53258A8A" w14:textId="77777777" w:rsidR="005F6061" w:rsidRPr="004A680D" w:rsidRDefault="005F6061" w:rsidP="005F6061">
      <w:pPr>
        <w:ind w:firstLine="720"/>
        <w:jc w:val="both"/>
        <w:rPr>
          <w:rFonts w:eastAsia="MS Mincho"/>
          <w:b/>
          <w:bCs/>
        </w:rPr>
      </w:pPr>
    </w:p>
    <w:p w14:paraId="6240B429" w14:textId="77777777" w:rsidR="005F6061" w:rsidRDefault="005F6061" w:rsidP="005F6061">
      <w:pPr>
        <w:jc w:val="center"/>
        <w:rPr>
          <w:b/>
          <w:lang w:val="gsw-FR"/>
        </w:rPr>
      </w:pPr>
      <w:r>
        <w:rPr>
          <w:b/>
          <w:lang w:val="gsw-FR"/>
        </w:rPr>
        <w:t>DËNIM ME GJOBË</w:t>
      </w:r>
    </w:p>
    <w:p w14:paraId="674C758A" w14:textId="77777777" w:rsidR="005F6061" w:rsidRDefault="005F6061" w:rsidP="005F6061">
      <w:pPr>
        <w:jc w:val="center"/>
        <w:rPr>
          <w:b/>
          <w:lang w:val="gsw-FR"/>
        </w:rPr>
      </w:pPr>
    </w:p>
    <w:p w14:paraId="7B461781" w14:textId="3C98AC11" w:rsidR="005F6061" w:rsidRDefault="005F6061" w:rsidP="005F6061">
      <w:pPr>
        <w:ind w:left="720"/>
        <w:jc w:val="both"/>
      </w:pPr>
      <w:r>
        <w:t>T</w:t>
      </w:r>
      <w:r w:rsidRPr="00E066CD">
        <w:t>ë</w:t>
      </w:r>
      <w:r>
        <w:t xml:space="preserve"> pandehurit K</w:t>
      </w:r>
      <w:r w:rsidR="00DB628E">
        <w:t>.</w:t>
      </w:r>
      <w:r>
        <w:t xml:space="preserve"> K</w:t>
      </w:r>
      <w:r w:rsidR="00DB628E">
        <w:t>.</w:t>
      </w:r>
      <w:r>
        <w:t>, gjykata i shqipton d</w:t>
      </w:r>
      <w:r w:rsidRPr="00E066CD">
        <w:t>ë</w:t>
      </w:r>
      <w:r>
        <w:t xml:space="preserve">nim me gjobë në shumë prej 300.00 € (treqindeuro). </w:t>
      </w:r>
    </w:p>
    <w:p w14:paraId="4B00B10A" w14:textId="77777777" w:rsidR="005F6061" w:rsidRDefault="005F6061" w:rsidP="005F6061">
      <w:pPr>
        <w:jc w:val="both"/>
      </w:pPr>
    </w:p>
    <w:p w14:paraId="7494AC2A" w14:textId="77777777" w:rsidR="005F6061" w:rsidRDefault="005F6061" w:rsidP="005F6061">
      <w:pPr>
        <w:ind w:left="720"/>
        <w:jc w:val="both"/>
      </w:pPr>
      <w:r>
        <w:lastRenderedPageBreak/>
        <w:t xml:space="preserve">II. Obligohet i pandehuri i lartcekur që në afat prej 30 ditësh nga dita e plotfuqishmërisë së këtij aktgjykimi ta paguaj gjobën. Nëse i pandehuri nuk dëshiron ose nuk mund të paguajë gjobën, gjykata konform nenit 43 paragrafi 3 i KPRK-së mund të zëvendësojë dënimin me gjobë me dënim me burgim, ku një ditë burgim llogaritet me njëzet (20) Euro gjobë. </w:t>
      </w:r>
    </w:p>
    <w:p w14:paraId="069DB7CE" w14:textId="77777777" w:rsidR="005F6061" w:rsidRDefault="005F6061" w:rsidP="005F6061">
      <w:pPr>
        <w:jc w:val="both"/>
      </w:pPr>
    </w:p>
    <w:p w14:paraId="6BA106B7" w14:textId="77777777" w:rsidR="005F6061" w:rsidRDefault="005F6061" w:rsidP="005F6061">
      <w:pPr>
        <w:ind w:left="720"/>
        <w:jc w:val="both"/>
      </w:pPr>
      <w:r>
        <w:t>III. Obligohet i pandehuri, që në emër të shpenzimeve të procedurës, të paguaj paushallin gjyqësor në shumë prej 20€ (njëzetë euro), ndërsa për programin për kompensimin e viktimave të krimit shumën prej 30€ (tridhjet</w:t>
      </w:r>
      <w:r w:rsidRPr="00E066CD">
        <w:t>ë</w:t>
      </w:r>
      <w:r>
        <w:t xml:space="preserve"> euro), në afat prej 15 ditësh nga dita e plotfuqishmërisë së këtij aktgjykimi. </w:t>
      </w:r>
    </w:p>
    <w:p w14:paraId="1B8B931E" w14:textId="77777777" w:rsidR="005F6061" w:rsidRDefault="005F6061" w:rsidP="005F6061">
      <w:pPr>
        <w:ind w:firstLine="720"/>
        <w:jc w:val="both"/>
      </w:pPr>
    </w:p>
    <w:p w14:paraId="5497AA75" w14:textId="77777777" w:rsidR="005F6061" w:rsidRPr="004A680D" w:rsidRDefault="005F6061" w:rsidP="005F6061">
      <w:pPr>
        <w:ind w:firstLine="720"/>
        <w:jc w:val="both"/>
        <w:rPr>
          <w:rFonts w:eastAsia="MS Mincho"/>
        </w:rPr>
      </w:pPr>
      <w:r>
        <w:t>IV. Kërkes</w:t>
      </w:r>
      <w:r w:rsidRPr="00D66F90">
        <w:t>ë</w:t>
      </w:r>
      <w:r>
        <w:t xml:space="preserve"> pasurore juridike nuk pati.</w:t>
      </w:r>
    </w:p>
    <w:p w14:paraId="59732C0F" w14:textId="77777777" w:rsidR="005F6061" w:rsidRPr="004A680D" w:rsidRDefault="005F6061" w:rsidP="005F6061">
      <w:pPr>
        <w:jc w:val="both"/>
        <w:rPr>
          <w:rStyle w:val="Emphasis"/>
          <w:rFonts w:eastAsia="MS Mincho"/>
          <w:i w:val="0"/>
          <w:iCs w:val="0"/>
        </w:rPr>
      </w:pPr>
    </w:p>
    <w:p w14:paraId="326E2852" w14:textId="77777777" w:rsidR="005F6061" w:rsidRPr="004A680D" w:rsidRDefault="005F6061" w:rsidP="005F6061">
      <w:pPr>
        <w:jc w:val="center"/>
        <w:rPr>
          <w:b/>
        </w:rPr>
      </w:pPr>
      <w:r w:rsidRPr="004A680D">
        <w:rPr>
          <w:b/>
        </w:rPr>
        <w:t>A r s y e t i m</w:t>
      </w:r>
    </w:p>
    <w:p w14:paraId="470DA8B5" w14:textId="77777777" w:rsidR="005F6061" w:rsidRPr="004A680D" w:rsidRDefault="005F6061" w:rsidP="005F6061">
      <w:pPr>
        <w:jc w:val="both"/>
        <w:rPr>
          <w:b/>
        </w:rPr>
      </w:pPr>
    </w:p>
    <w:p w14:paraId="720DF633" w14:textId="77777777" w:rsidR="005F6061" w:rsidRPr="004A680D" w:rsidRDefault="005F6061" w:rsidP="005F6061">
      <w:pPr>
        <w:jc w:val="both"/>
        <w:rPr>
          <w:b/>
        </w:rPr>
      </w:pPr>
    </w:p>
    <w:p w14:paraId="1CAB098D" w14:textId="2E55E15C" w:rsidR="005F6061" w:rsidRDefault="005F6061" w:rsidP="005F6061">
      <w:pPr>
        <w:ind w:firstLine="720"/>
        <w:jc w:val="both"/>
      </w:pPr>
      <w:r w:rsidRPr="004A680D">
        <w:t xml:space="preserve"> Prokuroria Themelore në Prishtinë, me Aktakuzën e saj PP.II.nr.</w:t>
      </w:r>
      <w:r>
        <w:t>4849</w:t>
      </w:r>
      <w:r w:rsidRPr="004A680D">
        <w:t>/</w:t>
      </w:r>
      <w:r>
        <w:t>20</w:t>
      </w:r>
      <w:r w:rsidRPr="004A680D">
        <w:t xml:space="preserve">, të datës </w:t>
      </w:r>
      <w:r>
        <w:t>13</w:t>
      </w:r>
      <w:r w:rsidRPr="004A680D">
        <w:t>.</w:t>
      </w:r>
      <w:r>
        <w:t>12</w:t>
      </w:r>
      <w:r w:rsidRPr="004A680D">
        <w:t>.2021</w:t>
      </w:r>
      <w:r>
        <w:t>, e ka akuzuar të pandehurin</w:t>
      </w:r>
      <w:r w:rsidRPr="004A680D">
        <w:t xml:space="preserve"> </w:t>
      </w:r>
      <w:r>
        <w:t>K</w:t>
      </w:r>
      <w:r w:rsidR="00DB628E">
        <w:t>.</w:t>
      </w:r>
      <w:r>
        <w:t xml:space="preserve"> K</w:t>
      </w:r>
      <w:r w:rsidR="00DB628E">
        <w:t>.</w:t>
      </w:r>
      <w:r w:rsidRPr="004A680D">
        <w:t xml:space="preserve">, për shkak të veprës penale </w:t>
      </w:r>
      <w:r w:rsidRPr="00AC39F8">
        <w:t>Falsifikimi i</w:t>
      </w:r>
      <w:r>
        <w:t xml:space="preserve"> dokumenteve nga neni 390 par.</w:t>
      </w:r>
      <w:r w:rsidRPr="00AC39F8">
        <w:t>1</w:t>
      </w:r>
      <w:r>
        <w:t xml:space="preserve"> të KPRK-së.</w:t>
      </w:r>
    </w:p>
    <w:p w14:paraId="689A25FC" w14:textId="77777777" w:rsidR="005F6061" w:rsidRPr="004A680D" w:rsidRDefault="005F6061" w:rsidP="005F6061">
      <w:pPr>
        <w:ind w:firstLine="720"/>
        <w:jc w:val="both"/>
        <w:rPr>
          <w:rFonts w:eastAsia="MS Mincho"/>
        </w:rPr>
      </w:pPr>
    </w:p>
    <w:p w14:paraId="7CB0247D" w14:textId="6D029152" w:rsidR="005F6061" w:rsidRDefault="005F6061" w:rsidP="005F6061">
      <w:pPr>
        <w:ind w:firstLine="720"/>
        <w:jc w:val="both"/>
      </w:pPr>
      <w:r w:rsidRPr="004A680D">
        <w:rPr>
          <w:rFonts w:eastAsia="MS Mincho"/>
        </w:rPr>
        <w:t xml:space="preserve">Në shqyrtimin </w:t>
      </w:r>
      <w:r>
        <w:rPr>
          <w:rFonts w:eastAsia="MS Mincho"/>
        </w:rPr>
        <w:t>fillestar</w:t>
      </w:r>
      <w:r w:rsidRPr="004A680D">
        <w:rPr>
          <w:rFonts w:eastAsia="MS Mincho"/>
        </w:rPr>
        <w:t xml:space="preserve"> të mbajtuar me datë </w:t>
      </w:r>
      <w:r>
        <w:rPr>
          <w:rFonts w:eastAsia="MS Mincho"/>
        </w:rPr>
        <w:t>15</w:t>
      </w:r>
      <w:r w:rsidRPr="004A680D">
        <w:rPr>
          <w:rFonts w:eastAsia="MS Mincho"/>
        </w:rPr>
        <w:t>.</w:t>
      </w:r>
      <w:r>
        <w:rPr>
          <w:rFonts w:eastAsia="MS Mincho"/>
        </w:rPr>
        <w:t>11</w:t>
      </w:r>
      <w:r w:rsidRPr="004A680D">
        <w:rPr>
          <w:rFonts w:eastAsia="MS Mincho"/>
        </w:rPr>
        <w:t>.2023, gjyqtari i vetëm gjykue</w:t>
      </w:r>
      <w:r>
        <w:rPr>
          <w:rFonts w:eastAsia="MS Mincho"/>
        </w:rPr>
        <w:t>s pas udhëzimit të të pandehurit</w:t>
      </w:r>
      <w:r w:rsidRPr="004A680D">
        <w:rPr>
          <w:rFonts w:eastAsia="MS Mincho"/>
        </w:rPr>
        <w:t xml:space="preserve"> për të drejtat e </w:t>
      </w:r>
      <w:r>
        <w:rPr>
          <w:rFonts w:eastAsia="MS Mincho"/>
        </w:rPr>
        <w:t>tij, i</w:t>
      </w:r>
      <w:r>
        <w:rPr>
          <w:color w:val="000000"/>
        </w:rPr>
        <w:t xml:space="preserve"> pandehuri</w:t>
      </w:r>
      <w:r w:rsidRPr="004A680D">
        <w:rPr>
          <w:color w:val="000000"/>
        </w:rPr>
        <w:t xml:space="preserve"> ka deklaruar </w:t>
      </w:r>
      <w:r>
        <w:t>se e ndj</w:t>
      </w:r>
      <w:r w:rsidRPr="004A680D">
        <w:t>en</w:t>
      </w:r>
      <w:r w:rsidRPr="00EB394B">
        <w:t>ë</w:t>
      </w:r>
      <w:r w:rsidRPr="004A680D">
        <w:t xml:space="preserve"> veten fajtor,  e pranon fajsinë me vullnetin e </w:t>
      </w:r>
      <w:r>
        <w:t>tij</w:t>
      </w:r>
      <w:r w:rsidRPr="004A680D">
        <w:t>, pa presion</w:t>
      </w:r>
      <w:r>
        <w:t>, nuk e kund</w:t>
      </w:r>
      <w:r w:rsidRPr="00E066CD">
        <w:t>ë</w:t>
      </w:r>
      <w:r>
        <w:t>rshton aktakuz</w:t>
      </w:r>
      <w:r w:rsidRPr="00E066CD">
        <w:t>ë</w:t>
      </w:r>
      <w:r>
        <w:t>n, dhe ka kuptuar pasojat e pranimit t</w:t>
      </w:r>
      <w:r w:rsidRPr="00E066CD">
        <w:t>ë</w:t>
      </w:r>
      <w:r>
        <w:t xml:space="preserve"> faj</w:t>
      </w:r>
      <w:r w:rsidRPr="00E066CD">
        <w:t>ë</w:t>
      </w:r>
      <w:r>
        <w:t>sis</w:t>
      </w:r>
      <w:r w:rsidRPr="00E066CD">
        <w:t>ë</w:t>
      </w:r>
      <w:r>
        <w:t xml:space="preserve"> duke shtuar se q</w:t>
      </w:r>
      <w:r w:rsidRPr="00E066CD">
        <w:t>ë</w:t>
      </w:r>
      <w:r>
        <w:t>llimi i tij ka qen</w:t>
      </w:r>
      <w:r w:rsidRPr="00E066CD">
        <w:t>ë</w:t>
      </w:r>
      <w:r>
        <w:t xml:space="preserve"> q</w:t>
      </w:r>
      <w:r w:rsidRPr="00E066CD">
        <w:t>ë</w:t>
      </w:r>
      <w:r>
        <w:t xml:space="preserve"> t</w:t>
      </w:r>
      <w:r w:rsidRPr="00E066CD">
        <w:t>ë</w:t>
      </w:r>
      <w:r>
        <w:t xml:space="preserve"> udh</w:t>
      </w:r>
      <w:r w:rsidRPr="00E066CD">
        <w:t>ë</w:t>
      </w:r>
      <w:r>
        <w:t>toj n</w:t>
      </w:r>
      <w:r w:rsidRPr="00E066CD">
        <w:t>ë</w:t>
      </w:r>
      <w:r>
        <w:t xml:space="preserve"> Gj</w:t>
      </w:r>
      <w:r w:rsidR="00DB628E">
        <w:t>.</w:t>
      </w:r>
      <w:r>
        <w:t xml:space="preserve"> p</w:t>
      </w:r>
      <w:r w:rsidRPr="00E066CD">
        <w:t>ë</w:t>
      </w:r>
      <w:r>
        <w:t>r t</w:t>
      </w:r>
      <w:r w:rsidRPr="00E066CD">
        <w:t>ë</w:t>
      </w:r>
      <w:r>
        <w:t xml:space="preserve"> punuar p</w:t>
      </w:r>
      <w:r w:rsidRPr="00E066CD">
        <w:t>ë</w:t>
      </w:r>
      <w:r>
        <w:t>r familje dhe se ka menduar se leje q</w:t>
      </w:r>
      <w:r w:rsidRPr="00E066CD">
        <w:t>ë</w:t>
      </w:r>
      <w:r>
        <w:t xml:space="preserve">ndrimi </w:t>
      </w:r>
      <w:r w:rsidRPr="00E066CD">
        <w:t>ë</w:t>
      </w:r>
      <w:r>
        <w:t>sht</w:t>
      </w:r>
      <w:r w:rsidRPr="00E066CD">
        <w:t>ë</w:t>
      </w:r>
      <w:r>
        <w:t xml:space="preserve"> i rregullt, dhe p</w:t>
      </w:r>
      <w:r w:rsidRPr="00E066CD">
        <w:t>ë</w:t>
      </w:r>
      <w:r>
        <w:t>r k</w:t>
      </w:r>
      <w:r w:rsidRPr="00E066CD">
        <w:t>ë</w:t>
      </w:r>
      <w:r>
        <w:t>t</w:t>
      </w:r>
      <w:r w:rsidRPr="00E066CD">
        <w:t>ë</w:t>
      </w:r>
      <w:r>
        <w:t xml:space="preserve"> gj</w:t>
      </w:r>
      <w:r w:rsidRPr="00E066CD">
        <w:t>ë</w:t>
      </w:r>
      <w:r>
        <w:t xml:space="preserve"> ka shprehur pendes</w:t>
      </w:r>
      <w:r w:rsidRPr="00E066CD">
        <w:t>ë</w:t>
      </w:r>
      <w:r>
        <w:t>, duke theksuar se i vjen keq q</w:t>
      </w:r>
      <w:r w:rsidRPr="00E066CD">
        <w:t>ë</w:t>
      </w:r>
      <w:r>
        <w:t xml:space="preserve"> </w:t>
      </w:r>
      <w:r w:rsidRPr="00E066CD">
        <w:t>ë</w:t>
      </w:r>
      <w:r>
        <w:t>sht</w:t>
      </w:r>
      <w:r w:rsidRPr="00E066CD">
        <w:t>ë</w:t>
      </w:r>
      <w:r>
        <w:t xml:space="preserve"> n</w:t>
      </w:r>
      <w:r w:rsidRPr="00E066CD">
        <w:t>ë</w:t>
      </w:r>
      <w:r>
        <w:t xml:space="preserve"> gjykat</w:t>
      </w:r>
      <w:r w:rsidRPr="00E066CD">
        <w:t>ë</w:t>
      </w:r>
      <w:r>
        <w:t xml:space="preserve"> p</w:t>
      </w:r>
      <w:r w:rsidRPr="00E066CD">
        <w:t>ë</w:t>
      </w:r>
      <w:r>
        <w:t>r k</w:t>
      </w:r>
      <w:r w:rsidRPr="00E066CD">
        <w:t>ë</w:t>
      </w:r>
      <w:r>
        <w:t>t</w:t>
      </w:r>
      <w:r w:rsidRPr="00E066CD">
        <w:t>ë</w:t>
      </w:r>
      <w:r>
        <w:t xml:space="preserve"> gj</w:t>
      </w:r>
      <w:r w:rsidRPr="00E066CD">
        <w:t>ë</w:t>
      </w:r>
      <w:r>
        <w:t>, dhe se nuk ka tentuar q</w:t>
      </w:r>
      <w:r w:rsidRPr="00E066CD">
        <w:t>ë</w:t>
      </w:r>
      <w:r>
        <w:t xml:space="preserve"> t</w:t>
      </w:r>
      <w:r w:rsidRPr="00E066CD">
        <w:t>ë</w:t>
      </w:r>
      <w:r>
        <w:t xml:space="preserve"> p</w:t>
      </w:r>
      <w:r w:rsidRPr="00E066CD">
        <w:t>ë</w:t>
      </w:r>
      <w:r>
        <w:t>rs</w:t>
      </w:r>
      <w:r w:rsidRPr="00E066CD">
        <w:t>ë</w:t>
      </w:r>
      <w:r>
        <w:t>ris</w:t>
      </w:r>
      <w:r w:rsidRPr="00E066CD">
        <w:t>ë</w:t>
      </w:r>
      <w:r>
        <w:t xml:space="preserve"> vepr</w:t>
      </w:r>
      <w:r w:rsidRPr="00E066CD">
        <w:t>ë</w:t>
      </w:r>
      <w:r>
        <w:t>n penale dhe as ndonj</w:t>
      </w:r>
      <w:r w:rsidRPr="00E066CD">
        <w:t>ë</w:t>
      </w:r>
      <w:r>
        <w:t xml:space="preserve"> vep</w:t>
      </w:r>
      <w:r w:rsidRPr="00E066CD">
        <w:t>ë</w:t>
      </w:r>
      <w:r>
        <w:t>r tjet</w:t>
      </w:r>
      <w:r w:rsidRPr="00E066CD">
        <w:t>ë</w:t>
      </w:r>
      <w:r>
        <w:t>r, duke i premtuar gjykat</w:t>
      </w:r>
      <w:r w:rsidRPr="00E066CD">
        <w:t>ë</w:t>
      </w:r>
      <w:r>
        <w:t>s se n</w:t>
      </w:r>
      <w:r w:rsidRPr="00E066CD">
        <w:t>ë</w:t>
      </w:r>
      <w:r>
        <w:t xml:space="preserve"> t</w:t>
      </w:r>
      <w:r w:rsidRPr="00E066CD">
        <w:t>ë</w:t>
      </w:r>
      <w:r>
        <w:t xml:space="preserve"> ardhmen nuk do t</w:t>
      </w:r>
      <w:r w:rsidRPr="00E066CD">
        <w:t>ë</w:t>
      </w:r>
      <w:r>
        <w:t xml:space="preserve"> b</w:t>
      </w:r>
      <w:r w:rsidRPr="00E066CD">
        <w:t>ë</w:t>
      </w:r>
      <w:r>
        <w:t>j</w:t>
      </w:r>
      <w:r w:rsidRPr="00E066CD">
        <w:t>ë</w:t>
      </w:r>
      <w:r>
        <w:t xml:space="preserve"> m</w:t>
      </w:r>
      <w:r w:rsidRPr="00E066CD">
        <w:t>ë</w:t>
      </w:r>
      <w:r>
        <w:t xml:space="preserve"> veprime inkriminuese.</w:t>
      </w:r>
    </w:p>
    <w:p w14:paraId="0C74B77D" w14:textId="0C426025" w:rsidR="005F6061" w:rsidRDefault="005F6061" w:rsidP="005F6061">
      <w:pPr>
        <w:ind w:firstLine="720"/>
        <w:jc w:val="both"/>
      </w:pPr>
      <w:r>
        <w:t>Mbrojt</w:t>
      </w:r>
      <w:r w:rsidRPr="00E066CD">
        <w:t>ë</w:t>
      </w:r>
      <w:r>
        <w:t>si i t</w:t>
      </w:r>
      <w:r w:rsidRPr="00E066CD">
        <w:t>ë</w:t>
      </w:r>
      <w:r>
        <w:t xml:space="preserve"> pandehurit, avokat A</w:t>
      </w:r>
      <w:r w:rsidR="00DB628E">
        <w:t xml:space="preserve">. </w:t>
      </w:r>
      <w:bookmarkStart w:id="0" w:name="_GoBack"/>
      <w:bookmarkEnd w:id="0"/>
      <w:r>
        <w:t>R</w:t>
      </w:r>
      <w:r w:rsidR="00DB628E">
        <w:t>.</w:t>
      </w:r>
      <w:r>
        <w:t xml:space="preserve"> </w:t>
      </w:r>
      <w:r>
        <w:rPr>
          <w:rFonts w:eastAsia="MS Mincho"/>
        </w:rPr>
        <w:t>pas deklarimit të t</w:t>
      </w:r>
      <w:r w:rsidRPr="00DF56B8">
        <w:rPr>
          <w:rFonts w:eastAsia="MS Mincho"/>
        </w:rPr>
        <w:t>ë</w:t>
      </w:r>
      <w:r>
        <w:rPr>
          <w:rFonts w:eastAsia="MS Mincho"/>
        </w:rPr>
        <w:t xml:space="preserve"> pandehurit</w:t>
      </w:r>
      <w:r w:rsidRPr="004A680D">
        <w:rPr>
          <w:rFonts w:eastAsia="MS Mincho"/>
        </w:rPr>
        <w:t xml:space="preserve"> ka </w:t>
      </w:r>
      <w:r w:rsidRPr="004A680D">
        <w:t>deklaruar se</w:t>
      </w:r>
      <w:r>
        <w:t xml:space="preserve"> i mbrojturi i tij vullnetarisht ka pranuar faj</w:t>
      </w:r>
      <w:r w:rsidRPr="00E066CD">
        <w:t>ë</w:t>
      </w:r>
      <w:r>
        <w:t>sin</w:t>
      </w:r>
      <w:r w:rsidRPr="00E066CD">
        <w:t>ë</w:t>
      </w:r>
      <w:r>
        <w:t xml:space="preserve"> pran</w:t>
      </w:r>
      <w:r w:rsidRPr="00E066CD">
        <w:t>ë</w:t>
      </w:r>
      <w:r>
        <w:t xml:space="preserve"> k</w:t>
      </w:r>
      <w:r w:rsidRPr="00E066CD">
        <w:t>ë</w:t>
      </w:r>
      <w:r>
        <w:t>saj gjykate, duke i propozuar gjykat</w:t>
      </w:r>
      <w:r w:rsidRPr="00E066CD">
        <w:t>ë</w:t>
      </w:r>
      <w:r>
        <w:t>s q</w:t>
      </w:r>
      <w:r w:rsidRPr="00E066CD">
        <w:t>ë</w:t>
      </w:r>
      <w:r>
        <w:t xml:space="preserve"> me rastin e matjes dhe zbatimit t</w:t>
      </w:r>
      <w:r w:rsidRPr="00E066CD">
        <w:t>ë</w:t>
      </w:r>
      <w:r>
        <w:t xml:space="preserve"> d</w:t>
      </w:r>
      <w:r w:rsidRPr="00E066CD">
        <w:t>ë</w:t>
      </w:r>
      <w:r>
        <w:t>nimit t</w:t>
      </w:r>
      <w:r w:rsidRPr="00E066CD">
        <w:t>ë</w:t>
      </w:r>
      <w:r>
        <w:t xml:space="preserve"> ket</w:t>
      </w:r>
      <w:r w:rsidRPr="00E066CD">
        <w:t>ë</w:t>
      </w:r>
      <w:r>
        <w:t xml:space="preserve"> parasysh rrethanat leht</w:t>
      </w:r>
      <w:r w:rsidRPr="00E066CD">
        <w:t>ë</w:t>
      </w:r>
      <w:r>
        <w:t>suese t</w:t>
      </w:r>
      <w:r w:rsidRPr="00E066CD">
        <w:t>ë</w:t>
      </w:r>
      <w:r>
        <w:t xml:space="preserve"> t</w:t>
      </w:r>
      <w:r w:rsidRPr="00E066CD">
        <w:t>ë</w:t>
      </w:r>
      <w:r>
        <w:t xml:space="preserve"> pandehurit dhe at</w:t>
      </w:r>
      <w:r w:rsidRPr="00E066CD">
        <w:t>ë</w:t>
      </w:r>
      <w:r>
        <w:t xml:space="preserve"> se i njejti ka gjendje t</w:t>
      </w:r>
      <w:r w:rsidRPr="00E066CD">
        <w:t>ë</w:t>
      </w:r>
      <w:r>
        <w:t xml:space="preserve"> dob</w:t>
      </w:r>
      <w:r w:rsidRPr="00E066CD">
        <w:t>ë</w:t>
      </w:r>
      <w:r>
        <w:t>t ekonomike, asnj</w:t>
      </w:r>
      <w:r w:rsidRPr="00E066CD">
        <w:t>ë</w:t>
      </w:r>
      <w:r>
        <w:t>her</w:t>
      </w:r>
      <w:r w:rsidRPr="00E066CD">
        <w:t>ë</w:t>
      </w:r>
      <w:r>
        <w:t xml:space="preserve"> m</w:t>
      </w:r>
      <w:r w:rsidRPr="00E066CD">
        <w:t>ë</w:t>
      </w:r>
      <w:r>
        <w:t xml:space="preserve"> par</w:t>
      </w:r>
      <w:r w:rsidRPr="00E066CD">
        <w:t>ë</w:t>
      </w:r>
      <w:r>
        <w:t xml:space="preserve"> nuk ka r</w:t>
      </w:r>
      <w:r w:rsidRPr="00E066CD">
        <w:t>ë</w:t>
      </w:r>
      <w:r>
        <w:t>n</w:t>
      </w:r>
      <w:r w:rsidRPr="00E066CD">
        <w:t>ë</w:t>
      </w:r>
      <w:r>
        <w:t xml:space="preserve"> ndesh me ligjin, ka nivel t</w:t>
      </w:r>
      <w:r w:rsidRPr="00E066CD">
        <w:t>ë</w:t>
      </w:r>
      <w:r>
        <w:t xml:space="preserve"> ul</w:t>
      </w:r>
      <w:r w:rsidRPr="00E066CD">
        <w:t>ë</w:t>
      </w:r>
      <w:r>
        <w:t>t shkollimi, dhe se i njejti ka qen</w:t>
      </w:r>
      <w:r w:rsidRPr="00E066CD">
        <w:t>ë</w:t>
      </w:r>
      <w:r>
        <w:t xml:space="preserve"> i mashtruar nga nj</w:t>
      </w:r>
      <w:r w:rsidRPr="00E066CD">
        <w:t>ë</w:t>
      </w:r>
      <w:r>
        <w:t xml:space="preserve"> person i cili i ka premtuar dokumentacion kinse </w:t>
      </w:r>
      <w:r w:rsidRPr="00E066CD">
        <w:t>ë</w:t>
      </w:r>
      <w:r>
        <w:t>sht</w:t>
      </w:r>
      <w:r w:rsidRPr="00E066CD">
        <w:t>ë</w:t>
      </w:r>
      <w:r>
        <w:t xml:space="preserve"> i rregullt, duke propozuar gjykat</w:t>
      </w:r>
      <w:r w:rsidRPr="00E066CD">
        <w:t>ë</w:t>
      </w:r>
      <w:r>
        <w:t>s q</w:t>
      </w:r>
      <w:r w:rsidRPr="00E066CD">
        <w:t>ë</w:t>
      </w:r>
      <w:r>
        <w:t xml:space="preserve"> d</w:t>
      </w:r>
      <w:r w:rsidRPr="00E066CD">
        <w:t>ë</w:t>
      </w:r>
      <w:r>
        <w:t>nimi t</w:t>
      </w:r>
      <w:r w:rsidRPr="00E066CD">
        <w:t>ë</w:t>
      </w:r>
      <w:r>
        <w:t xml:space="preserve"> jet</w:t>
      </w:r>
      <w:r w:rsidRPr="00E066CD">
        <w:t>ë</w:t>
      </w:r>
      <w:r>
        <w:t xml:space="preserve"> sa m</w:t>
      </w:r>
      <w:r w:rsidRPr="00E066CD">
        <w:t>ë</w:t>
      </w:r>
      <w:r>
        <w:t xml:space="preserve"> minimal.</w:t>
      </w:r>
    </w:p>
    <w:p w14:paraId="74AFF56C" w14:textId="77777777" w:rsidR="005F6061" w:rsidRPr="002E6DF5" w:rsidRDefault="005F6061" w:rsidP="005F6061">
      <w:pPr>
        <w:jc w:val="both"/>
      </w:pPr>
    </w:p>
    <w:p w14:paraId="1D672739" w14:textId="77777777" w:rsidR="005F6061" w:rsidRDefault="005F6061" w:rsidP="005F6061">
      <w:pPr>
        <w:ind w:firstLine="720"/>
        <w:jc w:val="both"/>
      </w:pPr>
      <w:r w:rsidRPr="004A680D">
        <w:rPr>
          <w:rFonts w:eastAsia="MS Mincho"/>
        </w:rPr>
        <w:t>Prokuror</w:t>
      </w:r>
      <w:r>
        <w:rPr>
          <w:rFonts w:eastAsia="MS Mincho"/>
        </w:rPr>
        <w:t>i i shtetit pas deklarimit të t</w:t>
      </w:r>
      <w:r w:rsidRPr="00DF56B8">
        <w:rPr>
          <w:rFonts w:eastAsia="MS Mincho"/>
        </w:rPr>
        <w:t>ë</w:t>
      </w:r>
      <w:r>
        <w:rPr>
          <w:rFonts w:eastAsia="MS Mincho"/>
        </w:rPr>
        <w:t xml:space="preserve"> pandehurit</w:t>
      </w:r>
      <w:r w:rsidRPr="004A680D">
        <w:rPr>
          <w:rFonts w:eastAsia="MS Mincho"/>
        </w:rPr>
        <w:t xml:space="preserve"> ka </w:t>
      </w:r>
      <w:r w:rsidRPr="004A680D">
        <w:t xml:space="preserve">deklaruar se </w:t>
      </w:r>
      <w:r>
        <w:t>pajtohet me pranimin e faj</w:t>
      </w:r>
      <w:r w:rsidRPr="00E066CD">
        <w:t>ë</w:t>
      </w:r>
      <w:r>
        <w:t>sis</w:t>
      </w:r>
      <w:r w:rsidRPr="00E066CD">
        <w:t>ë</w:t>
      </w:r>
      <w:r>
        <w:t xml:space="preserve"> nga ana e t</w:t>
      </w:r>
      <w:r w:rsidRPr="00E066CD">
        <w:t>ë</w:t>
      </w:r>
      <w:r>
        <w:t xml:space="preserve"> pandehurit pasiq</w:t>
      </w:r>
      <w:r w:rsidRPr="00E066CD">
        <w:t>ë</w:t>
      </w:r>
      <w:r>
        <w:t xml:space="preserve"> i njejti </w:t>
      </w:r>
      <w:r w:rsidRPr="00E066CD">
        <w:t>ë</w:t>
      </w:r>
      <w:r>
        <w:t>sht</w:t>
      </w:r>
      <w:r w:rsidRPr="00E066CD">
        <w:t>ë</w:t>
      </w:r>
      <w:r>
        <w:t xml:space="preserve"> i bazuar n</w:t>
      </w:r>
      <w:r w:rsidRPr="00E066CD">
        <w:t>ë</w:t>
      </w:r>
      <w:r>
        <w:t xml:space="preserve"> provat dhe fakte, konform nenit 241 t</w:t>
      </w:r>
      <w:r w:rsidRPr="00E066CD">
        <w:t>ë</w:t>
      </w:r>
      <w:r>
        <w:t xml:space="preserve"> KPPRK-s</w:t>
      </w:r>
      <w:r w:rsidRPr="00E066CD">
        <w:t>ë</w:t>
      </w:r>
      <w:r>
        <w:t xml:space="preserve">, dhe se i njejti </w:t>
      </w:r>
      <w:r w:rsidRPr="00E066CD">
        <w:t>ë</w:t>
      </w:r>
      <w:r>
        <w:t>sht</w:t>
      </w:r>
      <w:r w:rsidRPr="00E066CD">
        <w:t>ë</w:t>
      </w:r>
      <w:r>
        <w:t xml:space="preserve"> i vet</w:t>
      </w:r>
      <w:r w:rsidRPr="00E066CD">
        <w:t>ë</w:t>
      </w:r>
      <w:r>
        <w:t>dijsh</w:t>
      </w:r>
      <w:r w:rsidRPr="00E066CD">
        <w:t>ë</w:t>
      </w:r>
      <w:r>
        <w:t>m me pasojat e pranimit t</w:t>
      </w:r>
      <w:r w:rsidRPr="00E066CD">
        <w:t>ë</w:t>
      </w:r>
      <w:r>
        <w:t xml:space="preserve"> faj</w:t>
      </w:r>
      <w:r w:rsidRPr="00E066CD">
        <w:t>ë</w:t>
      </w:r>
      <w:r>
        <w:t>sis</w:t>
      </w:r>
      <w:r w:rsidRPr="00E066CD">
        <w:t>ë</w:t>
      </w:r>
      <w:r>
        <w:t xml:space="preserve">, dhe </w:t>
      </w:r>
      <w:r w:rsidRPr="00E066CD">
        <w:t>ë</w:t>
      </w:r>
      <w:r>
        <w:t>sht</w:t>
      </w:r>
      <w:r w:rsidRPr="00E066CD">
        <w:t>ë</w:t>
      </w:r>
      <w:r>
        <w:t xml:space="preserve"> b</w:t>
      </w:r>
      <w:r w:rsidRPr="00E066CD">
        <w:t>ë</w:t>
      </w:r>
      <w:r>
        <w:t>r</w:t>
      </w:r>
      <w:r w:rsidRPr="00E066CD">
        <w:t>ë</w:t>
      </w:r>
      <w:r>
        <w:t xml:space="preserve"> n</w:t>
      </w:r>
      <w:r w:rsidRPr="00E066CD">
        <w:t>ë</w:t>
      </w:r>
      <w:r>
        <w:t xml:space="preserve"> m</w:t>
      </w:r>
      <w:r w:rsidRPr="00E066CD">
        <w:t>ë</w:t>
      </w:r>
      <w:r>
        <w:t>nyr</w:t>
      </w:r>
      <w:r w:rsidRPr="00E066CD">
        <w:t>ë</w:t>
      </w:r>
      <w:r>
        <w:t xml:space="preserve"> vullnetare, dhe i mb</w:t>
      </w:r>
      <w:r w:rsidRPr="00E066CD">
        <w:t>ë</w:t>
      </w:r>
      <w:r>
        <w:t xml:space="preserve">shtetur ne faktet e </w:t>
      </w:r>
      <w:r w:rsidRPr="0066462D">
        <w:t>ç</w:t>
      </w:r>
      <w:r w:rsidRPr="00E066CD">
        <w:t>ë</w:t>
      </w:r>
      <w:r>
        <w:t>shtjes q</w:t>
      </w:r>
      <w:r w:rsidRPr="00E066CD">
        <w:t>ë</w:t>
      </w:r>
      <w:r>
        <w:t xml:space="preserve"> p</w:t>
      </w:r>
      <w:r w:rsidRPr="00E066CD">
        <w:t>ë</w:t>
      </w:r>
      <w:r>
        <w:t>rmban aktakuza, dhe se aktakuza nuk p</w:t>
      </w:r>
      <w:r w:rsidRPr="00E066CD">
        <w:t>ë</w:t>
      </w:r>
      <w:r>
        <w:t>rmban ndonj</w:t>
      </w:r>
      <w:r w:rsidRPr="00E066CD">
        <w:t>ë</w:t>
      </w:r>
      <w:r>
        <w:t xml:space="preserve"> shkelje ligjore apo gabime faktike. Duke i propozuar gjykat</w:t>
      </w:r>
      <w:r w:rsidRPr="00E066CD">
        <w:t>ë</w:t>
      </w:r>
      <w:r>
        <w:t>s q</w:t>
      </w:r>
      <w:r w:rsidRPr="00E066CD">
        <w:t>ë</w:t>
      </w:r>
      <w:r>
        <w:t xml:space="preserve"> pranimin e faj</w:t>
      </w:r>
      <w:r w:rsidRPr="00E066CD">
        <w:t>ë</w:t>
      </w:r>
      <w:r>
        <w:t>sis</w:t>
      </w:r>
      <w:r w:rsidRPr="00E066CD">
        <w:t>ë</w:t>
      </w:r>
      <w:r>
        <w:t xml:space="preserve"> nga ana e t</w:t>
      </w:r>
      <w:r w:rsidRPr="00E066CD">
        <w:t>ë</w:t>
      </w:r>
      <w:r>
        <w:t xml:space="preserve"> pandehurit ta aprovoj</w:t>
      </w:r>
      <w:r w:rsidRPr="00E066CD">
        <w:t>ë</w:t>
      </w:r>
      <w:r>
        <w:t>, dhe kjo gj</w:t>
      </w:r>
      <w:r w:rsidRPr="00E066CD">
        <w:t>ë</w:t>
      </w:r>
      <w:r>
        <w:t xml:space="preserve"> t</w:t>
      </w:r>
      <w:r w:rsidRPr="00E066CD">
        <w:t>ë</w:t>
      </w:r>
      <w:r>
        <w:t xml:space="preserve"> merret parasysh edhe si rrethan</w:t>
      </w:r>
      <w:r w:rsidRPr="00E066CD">
        <w:t>ë</w:t>
      </w:r>
      <w:r>
        <w:t xml:space="preserve"> leht</w:t>
      </w:r>
      <w:r w:rsidRPr="00E066CD">
        <w:t>ë</w:t>
      </w:r>
      <w:r>
        <w:t>suese, dhe i njejti t</w:t>
      </w:r>
      <w:r w:rsidRPr="00E066CD">
        <w:t>ë</w:t>
      </w:r>
      <w:r>
        <w:t xml:space="preserve"> shpallet fajtor sipas ligjit.</w:t>
      </w:r>
    </w:p>
    <w:p w14:paraId="19587A45" w14:textId="77777777" w:rsidR="005F6061" w:rsidRPr="004A680D" w:rsidRDefault="005F6061" w:rsidP="005F6061">
      <w:pPr>
        <w:jc w:val="both"/>
      </w:pPr>
    </w:p>
    <w:p w14:paraId="72576442" w14:textId="77777777" w:rsidR="005F6061" w:rsidRPr="004A680D" w:rsidRDefault="005F6061" w:rsidP="005F6061">
      <w:pPr>
        <w:ind w:firstLine="720"/>
        <w:jc w:val="both"/>
      </w:pPr>
      <w:r w:rsidRPr="004A680D">
        <w:rPr>
          <w:rFonts w:eastAsia="MS Mincho"/>
        </w:rPr>
        <w:t>Gjyqtar</w:t>
      </w:r>
      <w:r>
        <w:rPr>
          <w:rFonts w:eastAsia="MS Mincho"/>
        </w:rPr>
        <w:t>i i vetëm gjykues, i bindur se i pandehuri</w:t>
      </w:r>
      <w:r w:rsidRPr="004A680D">
        <w:rPr>
          <w:rFonts w:eastAsia="MS Mincho"/>
        </w:rPr>
        <w:t xml:space="preserve"> e ka kuptuar natyrën dhe pasojat e pranimit të fajit, pranimi i fajësisë është bërë në mënyrë të vullnetshme, pranimi i fajit mbështet në faktet e çështjes që i përmban  aktakuza, dhe se aktakuza nuk përmban asnjë shkelje të qartë ligjore ose gabime faktike, konform nenit </w:t>
      </w:r>
      <w:r>
        <w:rPr>
          <w:rFonts w:eastAsia="MS Mincho"/>
        </w:rPr>
        <w:t>241 dhe 242</w:t>
      </w:r>
      <w:r w:rsidRPr="004A680D">
        <w:rPr>
          <w:rFonts w:eastAsia="MS Mincho"/>
        </w:rPr>
        <w:t xml:space="preserve"> të KPPK-së, gjykata e pranoi pranimin e fajësisë nga ana e të </w:t>
      </w:r>
      <w:r>
        <w:rPr>
          <w:rFonts w:eastAsia="MS Mincho"/>
        </w:rPr>
        <w:t>pandehurit</w:t>
      </w:r>
      <w:r w:rsidRPr="004A680D">
        <w:rPr>
          <w:rFonts w:eastAsia="MS Mincho"/>
        </w:rPr>
        <w:t>, për</w:t>
      </w:r>
      <w:r w:rsidRPr="004A680D">
        <w:t xml:space="preserve"> shkak të veprës penale, të përshkruar si në dispozitiv të këtij aktgjykimi.</w:t>
      </w:r>
    </w:p>
    <w:p w14:paraId="1DAE24DA" w14:textId="77777777" w:rsidR="005F6061" w:rsidRPr="004A680D" w:rsidRDefault="005F6061" w:rsidP="005F6061">
      <w:pPr>
        <w:ind w:firstLine="720"/>
        <w:jc w:val="both"/>
      </w:pPr>
    </w:p>
    <w:p w14:paraId="3CC86FD3" w14:textId="77777777" w:rsidR="005F6061" w:rsidRPr="00612FAB" w:rsidRDefault="005F6061" w:rsidP="005F6061">
      <w:pPr>
        <w:ind w:firstLine="720"/>
        <w:jc w:val="both"/>
      </w:pPr>
      <w:r w:rsidRPr="004A680D">
        <w:lastRenderedPageBreak/>
        <w:t>Gjykata mbi bazën e pranimit të faj</w:t>
      </w:r>
      <w:r w:rsidRPr="00EB394B">
        <w:t>ë</w:t>
      </w:r>
      <w:r w:rsidRPr="004A680D">
        <w:t xml:space="preserve">sisë dhe vlerësimit mbi provat nga faktet e konstatuara në drejtim të vërtetimit të gjendjes faktik, analizoi dhe administroi të gjitha provat si nga shkresat e lëndës. Këto prova i janë bashkangjitur lëndës dhe janë në përputhshmëri me aktakuzën dhe përshkrimin  e saj, dhe janë në përputhshmëri me pranimin e fajsisë sipas deklaratës së të </w:t>
      </w:r>
      <w:r>
        <w:t>pandehurit</w:t>
      </w:r>
      <w:r w:rsidRPr="004A680D">
        <w:t>. Andaj, gjykata vërtetoi bindjen në bazë të çmuarjes së lirë të provave d</w:t>
      </w:r>
      <w:r>
        <w:t>he sipas bindjes së lirë, se i</w:t>
      </w:r>
      <w:r w:rsidRPr="004A680D">
        <w:t xml:space="preserve"> </w:t>
      </w:r>
      <w:r>
        <w:t>pandehuri</w:t>
      </w:r>
      <w:r w:rsidRPr="004A680D">
        <w:t xml:space="preserve"> me veprimet e </w:t>
      </w:r>
      <w:r>
        <w:t>tij</w:t>
      </w:r>
      <w:r w:rsidRPr="004A680D">
        <w:t xml:space="preserve"> është inkriminuar në veprën penale </w:t>
      </w:r>
      <w:r w:rsidRPr="00AC39F8">
        <w:t>Falsifikimi i</w:t>
      </w:r>
      <w:r>
        <w:t xml:space="preserve"> dokumenteve nga neni 390 par.</w:t>
      </w:r>
      <w:r w:rsidRPr="00AC39F8">
        <w:t>1</w:t>
      </w:r>
      <w:r>
        <w:t xml:space="preserve"> të KPRK-së.</w:t>
      </w:r>
      <w:r>
        <w:rPr>
          <w:rFonts w:eastAsia="MS Mincho"/>
          <w:bCs/>
          <w:lang w:val="it-IT"/>
        </w:rPr>
        <w:t xml:space="preserve"> </w:t>
      </w:r>
      <w:r>
        <w:t>Andaj, të njëjti</w:t>
      </w:r>
      <w:r w:rsidRPr="004A680D">
        <w:t>n edhe e shpalli fajtor si në dispozitiv të këtij aktgjykimi.</w:t>
      </w:r>
    </w:p>
    <w:p w14:paraId="7076C711" w14:textId="77777777" w:rsidR="005F6061" w:rsidRPr="004A680D" w:rsidRDefault="005F6061" w:rsidP="005F6061">
      <w:pPr>
        <w:jc w:val="both"/>
      </w:pPr>
    </w:p>
    <w:p w14:paraId="17BFDA14" w14:textId="77777777" w:rsidR="005F6061" w:rsidRPr="00B82C0F" w:rsidRDefault="005F6061" w:rsidP="005F6061">
      <w:pPr>
        <w:ind w:firstLine="720"/>
        <w:jc w:val="both"/>
        <w:rPr>
          <w:rFonts w:eastAsia="MS Mincho"/>
        </w:rPr>
      </w:pPr>
      <w:r w:rsidRPr="004A680D">
        <w:rPr>
          <w:color w:val="000000"/>
        </w:rPr>
        <w:t>Me rastin e caktimit të llojit dhe tё lartësisë së dënimit gjykata pati parasysh të gjitha rrethanat lehtësuese dhe rënduese të parapara me nenin</w:t>
      </w:r>
      <w:r>
        <w:rPr>
          <w:color w:val="000000"/>
        </w:rPr>
        <w:t xml:space="preserve"> 69 dhe</w:t>
      </w:r>
      <w:r w:rsidRPr="004A680D">
        <w:rPr>
          <w:color w:val="000000"/>
        </w:rPr>
        <w:t xml:space="preserve"> </w:t>
      </w:r>
      <w:r>
        <w:rPr>
          <w:color w:val="000000"/>
        </w:rPr>
        <w:t>70</w:t>
      </w:r>
      <w:r w:rsidRPr="004A680D">
        <w:rPr>
          <w:color w:val="000000"/>
        </w:rPr>
        <w:t xml:space="preserve"> të KPRK-së, ashtu që si rrethana leh</w:t>
      </w:r>
      <w:r>
        <w:rPr>
          <w:color w:val="000000"/>
        </w:rPr>
        <w:t>tësuese gjykata për të pandehuri</w:t>
      </w:r>
      <w:r w:rsidRPr="004A680D">
        <w:rPr>
          <w:color w:val="000000"/>
        </w:rPr>
        <w:t xml:space="preserve">n </w:t>
      </w:r>
      <w:r w:rsidRPr="004A680D">
        <w:rPr>
          <w:rFonts w:eastAsia="MS Mincho"/>
        </w:rPr>
        <w:t xml:space="preserve"> vlerёsoi pendimin për veprimet e </w:t>
      </w:r>
      <w:r>
        <w:rPr>
          <w:rFonts w:eastAsia="MS Mincho"/>
        </w:rPr>
        <w:t>tij</w:t>
      </w:r>
      <w:r w:rsidRPr="004A680D">
        <w:rPr>
          <w:rFonts w:eastAsia="MS Mincho"/>
        </w:rPr>
        <w:t>, premtimin e dhënë para gjykatës se nuk do ta përsëris</w:t>
      </w:r>
      <w:r w:rsidRPr="00612FAB">
        <w:rPr>
          <w:rFonts w:eastAsia="MS Mincho"/>
        </w:rPr>
        <w:t>ë</w:t>
      </w:r>
      <w:r w:rsidRPr="004A680D">
        <w:rPr>
          <w:rFonts w:eastAsia="MS Mincho"/>
        </w:rPr>
        <w:t xml:space="preserve"> veprime të tilla, e veçanërisht pranimin e fajësisë nga ana e të </w:t>
      </w:r>
      <w:r>
        <w:rPr>
          <w:rFonts w:eastAsia="MS Mincho"/>
        </w:rPr>
        <w:t>pandehurit</w:t>
      </w:r>
      <w:r w:rsidRPr="004A680D">
        <w:rPr>
          <w:rFonts w:eastAsia="MS Mincho"/>
        </w:rPr>
        <w:t>, e si rrethana rënduese gjykata vlerësoi shkallën e përgj</w:t>
      </w:r>
      <w:r>
        <w:rPr>
          <w:rFonts w:eastAsia="MS Mincho"/>
        </w:rPr>
        <w:t>egjësisë penale pra, faktin se i njejti ka qenë plotësisht i</w:t>
      </w:r>
      <w:r w:rsidRPr="004A680D">
        <w:rPr>
          <w:rFonts w:eastAsia="MS Mincho"/>
        </w:rPr>
        <w:t xml:space="preserve"> aftë ti kuptojë dh</w:t>
      </w:r>
      <w:r>
        <w:rPr>
          <w:rFonts w:eastAsia="MS Mincho"/>
        </w:rPr>
        <w:t>e kontrolloj</w:t>
      </w:r>
      <w:r w:rsidRPr="00B8790F">
        <w:rPr>
          <w:rFonts w:eastAsia="MS Mincho"/>
        </w:rPr>
        <w:t>ë</w:t>
      </w:r>
      <w:r w:rsidRPr="004A680D">
        <w:rPr>
          <w:rFonts w:eastAsia="MS Mincho"/>
        </w:rPr>
        <w:t xml:space="preserve"> veprimet e </w:t>
      </w:r>
      <w:r>
        <w:rPr>
          <w:rFonts w:eastAsia="MS Mincho"/>
        </w:rPr>
        <w:t>tij,</w:t>
      </w:r>
      <w:r w:rsidRPr="004A680D">
        <w:rPr>
          <w:rFonts w:eastAsia="MS Mincho"/>
        </w:rPr>
        <w:t xml:space="preserve"> si dhe duke pasur për bazë </w:t>
      </w:r>
      <w:r>
        <w:rPr>
          <w:rFonts w:eastAsia="MS Mincho"/>
        </w:rPr>
        <w:t>intensitetin</w:t>
      </w:r>
      <w:r w:rsidRPr="004A680D">
        <w:rPr>
          <w:rFonts w:eastAsia="MS Mincho"/>
        </w:rPr>
        <w:t xml:space="preserve"> e rrezikimit apo dëmtimit </w:t>
      </w:r>
      <w:r>
        <w:rPr>
          <w:rFonts w:eastAsia="MS Mincho"/>
        </w:rPr>
        <w:t>të vlerës së mbrojtur, të njejtit</w:t>
      </w:r>
      <w:r w:rsidRPr="004A680D">
        <w:rPr>
          <w:rFonts w:eastAsia="MS Mincho"/>
        </w:rPr>
        <w:t xml:space="preserve"> i shqiptoi dënimin e paraparë si në dispozitiv të këtij aktgjykimi, </w:t>
      </w:r>
      <w:r w:rsidRPr="004A680D">
        <w:t xml:space="preserve">duke qenë e bindur se me një dënim të tillë do të arrihet qëllimi i dënimit </w:t>
      </w:r>
      <w:r w:rsidRPr="004A680D">
        <w:rPr>
          <w:rFonts w:eastAsia="MS Mincho"/>
        </w:rPr>
        <w:t xml:space="preserve">në pajtim me nenin </w:t>
      </w:r>
      <w:r>
        <w:rPr>
          <w:rFonts w:eastAsia="MS Mincho"/>
        </w:rPr>
        <w:t>38</w:t>
      </w:r>
      <w:r w:rsidRPr="004A680D">
        <w:rPr>
          <w:rFonts w:eastAsia="MS Mincho"/>
        </w:rPr>
        <w:t xml:space="preserve"> të KPRK-së.</w:t>
      </w:r>
      <w:r>
        <w:rPr>
          <w:rFonts w:eastAsia="MS Mincho"/>
        </w:rPr>
        <w:t xml:space="preserve"> </w:t>
      </w:r>
      <w:r>
        <w:t>Në rastin konkret gjykata vlerësoi se dënimi i shqiptuar si në dispozitivin e aktgjykimit, është në proporcion me peshën e veprës penale, me sjelljen dhe rrethanat e kryesit, me shkallën e rrezikshmërisë shoqërore dhe përgjegjësinë e kryesit, me bindje se dënimi i tillë do të ndikoj në risocializimin dhe riedukimin e kryesit, si dhe do të ndikoj tek të tjerët të mos kryejnë vepra penale, ngritjen e moralit dhe forcimin e detyrimit për respektimin e ligjit, çka është edhe qëllimi i dënimit sipas nenit 38 te KPRK-së.</w:t>
      </w:r>
    </w:p>
    <w:p w14:paraId="361DF155" w14:textId="77777777" w:rsidR="005F6061" w:rsidRDefault="005F6061" w:rsidP="005F6061">
      <w:pPr>
        <w:ind w:firstLine="720"/>
        <w:jc w:val="both"/>
        <w:rPr>
          <w:rFonts w:eastAsia="MS Mincho"/>
        </w:rPr>
      </w:pPr>
    </w:p>
    <w:p w14:paraId="35C008F8" w14:textId="77777777" w:rsidR="005F6061" w:rsidRDefault="005F6061" w:rsidP="005F6061">
      <w:pPr>
        <w:ind w:firstLine="720"/>
        <w:jc w:val="both"/>
      </w:pPr>
      <w:r>
        <w:t xml:space="preserve">Gjykata duke vendosur lidhur me shpenzimet e procedurës, në kuptim të nenit 452 paragrafi 1 i KPPRK-së, ngarkoi të pandehurin lidhur me shpenzimet e procedurës. </w:t>
      </w:r>
    </w:p>
    <w:p w14:paraId="2324E9B0" w14:textId="77777777" w:rsidR="005F6061" w:rsidRDefault="005F6061" w:rsidP="005F6061">
      <w:pPr>
        <w:ind w:firstLine="720"/>
        <w:jc w:val="both"/>
      </w:pPr>
      <w:r>
        <w:t xml:space="preserve">Vendimi për kompensimin e shpenzimeve të procedurës dhe paushallit gjyqësor është marrë konform nenit 449 par. 1 dhe 2 , nën-paragrafi 2.6 të KPPRK-së, ndërsa vendimi për pagesën për programin për kompensimin e viktimave të krimit u mor konform nenit 36 paragrafi 3 nën paragrafi 3.1 të Ligjit nr.08/L-109 për Kompensimin e Viktimave të Krimit. </w:t>
      </w:r>
    </w:p>
    <w:p w14:paraId="5A25C560" w14:textId="77777777" w:rsidR="005F6061" w:rsidRDefault="005F6061" w:rsidP="005F6061">
      <w:pPr>
        <w:jc w:val="both"/>
        <w:rPr>
          <w:rFonts w:eastAsia="MS Mincho"/>
        </w:rPr>
      </w:pPr>
    </w:p>
    <w:p w14:paraId="7611D5CE" w14:textId="77777777" w:rsidR="005F6061" w:rsidRPr="004A680D" w:rsidRDefault="005F6061" w:rsidP="005F6061">
      <w:pPr>
        <w:ind w:firstLine="720"/>
        <w:jc w:val="both"/>
      </w:pPr>
      <w:r w:rsidRPr="004A680D">
        <w:t xml:space="preserve">Nga arsyet e cekura më lartë  u vendos si në dispozitiv të këtij aktgjykimi. </w:t>
      </w:r>
    </w:p>
    <w:p w14:paraId="25442930" w14:textId="77777777" w:rsidR="005F6061" w:rsidRDefault="005F6061" w:rsidP="005F6061">
      <w:pPr>
        <w:jc w:val="center"/>
        <w:rPr>
          <w:b/>
        </w:rPr>
      </w:pPr>
      <w:r w:rsidRPr="004A680D">
        <w:rPr>
          <w:b/>
        </w:rPr>
        <w:t xml:space="preserve">GJYKATA THEMELORE NË PRISHTINË </w:t>
      </w:r>
    </w:p>
    <w:p w14:paraId="42ECD8E6" w14:textId="77777777" w:rsidR="005F6061" w:rsidRPr="004A680D" w:rsidRDefault="005F6061" w:rsidP="005F6061">
      <w:pPr>
        <w:jc w:val="center"/>
        <w:rPr>
          <w:b/>
        </w:rPr>
      </w:pPr>
      <w:r>
        <w:rPr>
          <w:b/>
        </w:rPr>
        <w:t>DEGA NË LIPJAN</w:t>
      </w:r>
    </w:p>
    <w:p w14:paraId="1349CDD1" w14:textId="77777777" w:rsidR="005F6061" w:rsidRPr="004A680D" w:rsidRDefault="005F6061" w:rsidP="005F6061">
      <w:pPr>
        <w:jc w:val="center"/>
        <w:rPr>
          <w:b/>
        </w:rPr>
      </w:pPr>
      <w:r w:rsidRPr="004A680D">
        <w:rPr>
          <w:b/>
        </w:rPr>
        <w:t>P.nr.</w:t>
      </w:r>
      <w:r>
        <w:rPr>
          <w:b/>
        </w:rPr>
        <w:t>640</w:t>
      </w:r>
      <w:r w:rsidRPr="004A680D">
        <w:rPr>
          <w:b/>
        </w:rPr>
        <w:t>/</w:t>
      </w:r>
      <w:r>
        <w:rPr>
          <w:b/>
        </w:rPr>
        <w:t>21</w:t>
      </w:r>
      <w:r w:rsidRPr="004A680D">
        <w:rPr>
          <w:b/>
        </w:rPr>
        <w:t xml:space="preserve"> me datën </w:t>
      </w:r>
      <w:r>
        <w:rPr>
          <w:b/>
        </w:rPr>
        <w:t>15</w:t>
      </w:r>
      <w:r w:rsidRPr="004A680D">
        <w:rPr>
          <w:b/>
        </w:rPr>
        <w:t>.</w:t>
      </w:r>
      <w:r>
        <w:rPr>
          <w:b/>
        </w:rPr>
        <w:t>11</w:t>
      </w:r>
      <w:r w:rsidRPr="004A680D">
        <w:rPr>
          <w:b/>
        </w:rPr>
        <w:t>.2023.</w:t>
      </w:r>
    </w:p>
    <w:p w14:paraId="116991BC" w14:textId="77777777" w:rsidR="005F6061" w:rsidRPr="004A680D" w:rsidRDefault="005F6061" w:rsidP="005F6061">
      <w:pPr>
        <w:ind w:firstLine="720"/>
        <w:jc w:val="both"/>
        <w:rPr>
          <w:b/>
        </w:rPr>
      </w:pPr>
    </w:p>
    <w:p w14:paraId="1A08A5BA" w14:textId="77777777" w:rsidR="005F6061" w:rsidRPr="00AC39F8" w:rsidRDefault="005F6061" w:rsidP="005F6061">
      <w:pPr>
        <w:ind w:left="5040"/>
        <w:jc w:val="right"/>
        <w:rPr>
          <w:b/>
        </w:rPr>
      </w:pPr>
      <w:r w:rsidRPr="004A680D">
        <w:rPr>
          <w:b/>
        </w:rPr>
        <w:t xml:space="preserve">    </w:t>
      </w:r>
      <w:r>
        <w:rPr>
          <w:b/>
        </w:rPr>
        <w:t xml:space="preserve">                     </w:t>
      </w:r>
      <w:r w:rsidRPr="00FE1CEE">
        <w:rPr>
          <w:b/>
        </w:rPr>
        <w:t xml:space="preserve">Gjyqtari i vetëm gjykues </w:t>
      </w:r>
      <w:r>
        <w:rPr>
          <w:b/>
        </w:rPr>
        <w:t xml:space="preserve">   </w:t>
      </w:r>
    </w:p>
    <w:p w14:paraId="58CA8E89" w14:textId="77777777" w:rsidR="005F6061" w:rsidRPr="004A680D" w:rsidRDefault="005F6061" w:rsidP="005F6061">
      <w:pPr>
        <w:jc w:val="both"/>
        <w:rPr>
          <w:b/>
        </w:rPr>
      </w:pPr>
      <w:r w:rsidRPr="004A680D">
        <w:rPr>
          <w:b/>
        </w:rPr>
        <w:t xml:space="preserve">            </w:t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  <w:t xml:space="preserve">           Selman Salihu</w:t>
      </w:r>
    </w:p>
    <w:p w14:paraId="6DCAFFEC" w14:textId="77777777" w:rsidR="005F6061" w:rsidRPr="004A680D" w:rsidRDefault="005F6061" w:rsidP="005F6061">
      <w:pPr>
        <w:rPr>
          <w:b/>
        </w:rPr>
      </w:pPr>
      <w:r w:rsidRPr="004A680D">
        <w:rPr>
          <w:b/>
        </w:rPr>
        <w:t xml:space="preserve">           </w:t>
      </w:r>
    </w:p>
    <w:p w14:paraId="1FC8FEFE" w14:textId="77777777" w:rsidR="005F6061" w:rsidRPr="004A680D" w:rsidRDefault="005F6061" w:rsidP="005F6061">
      <w:pPr>
        <w:jc w:val="both"/>
        <w:rPr>
          <w:b/>
        </w:rPr>
      </w:pPr>
    </w:p>
    <w:p w14:paraId="7CEB0C4B" w14:textId="77777777" w:rsidR="005F6061" w:rsidRPr="004A680D" w:rsidRDefault="005F6061" w:rsidP="005F6061">
      <w:pPr>
        <w:jc w:val="both"/>
        <w:rPr>
          <w:b/>
        </w:rPr>
      </w:pPr>
    </w:p>
    <w:p w14:paraId="60439806" w14:textId="77777777" w:rsidR="005F6061" w:rsidRPr="004A680D" w:rsidRDefault="005F6061" w:rsidP="005F6061">
      <w:pPr>
        <w:ind w:firstLine="720"/>
        <w:jc w:val="both"/>
      </w:pPr>
      <w:r w:rsidRPr="004A680D">
        <w:rPr>
          <w:b/>
        </w:rPr>
        <w:t xml:space="preserve">UDHËZIM JURIDIK: </w:t>
      </w:r>
      <w:r w:rsidRPr="004A680D">
        <w:t>Kundër këtij aktgjykimi është e lejuar ankesa, ne afat prej 30 dite nga dita e dorëzimit të të njëjtit. Ankesa i drejtohet Gjykatës së Apelit në Prishtinë, përmes kësaj gjykate.</w:t>
      </w:r>
    </w:p>
    <w:p w14:paraId="1C2C04E9" w14:textId="77777777" w:rsidR="005F6061" w:rsidRPr="004A680D" w:rsidRDefault="005F6061" w:rsidP="005F6061">
      <w:pPr>
        <w:jc w:val="both"/>
      </w:pPr>
    </w:p>
    <w:p w14:paraId="5FC5133E" w14:textId="77777777" w:rsidR="005F6061" w:rsidRPr="004A680D" w:rsidRDefault="005F6061" w:rsidP="005F6061">
      <w:pPr>
        <w:ind w:firstLine="630"/>
        <w:jc w:val="center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8128D" w14:textId="77777777" w:rsidR="00D32BDC" w:rsidRDefault="00D32BDC" w:rsidP="004369F3">
      <w:r>
        <w:separator/>
      </w:r>
    </w:p>
  </w:endnote>
  <w:endnote w:type="continuationSeparator" w:id="0">
    <w:p w14:paraId="24E62616" w14:textId="77777777" w:rsidR="00D32BDC" w:rsidRDefault="00D32BDC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6A1FC867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2021:285406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2021:285406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3D767D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3D767D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016B2F58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2021:285406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2021:285406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B628E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B628E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26116" w14:textId="77777777" w:rsidR="00D32BDC" w:rsidRDefault="00D32BDC" w:rsidP="004369F3">
      <w:r>
        <w:separator/>
      </w:r>
    </w:p>
  </w:footnote>
  <w:footnote w:type="continuationSeparator" w:id="0">
    <w:p w14:paraId="181BC0C1" w14:textId="77777777" w:rsidR="00D32BDC" w:rsidRDefault="00D32BDC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2021:279413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15.11.2023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04924448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D32BD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260C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67D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5F6061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1D30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32BDC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28E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normalchar1">
    <w:name w:val="normal__char1"/>
    <w:rsid w:val="005F60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0DA6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020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A44B-5293-4C31-ADC0-AA0D2DFE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3</cp:revision>
  <cp:lastPrinted>2013-07-17T08:22:00Z</cp:lastPrinted>
  <dcterms:created xsi:type="dcterms:W3CDTF">2024-05-13T12:52:00Z</dcterms:created>
  <dcterms:modified xsi:type="dcterms:W3CDTF">2024-05-13T12:52:00Z</dcterms:modified>
</cp:coreProperties>
</file>