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1175CE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2021:181968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1175CE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09.01.2024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1175CE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05169067</w:t>
                </w:r>
              </w:sdtContent>
            </w:sdt>
          </w:p>
        </w:tc>
      </w:tr>
    </w:tbl>
    <w:p w:rsidR="00423557" w:rsidRDefault="00423557" w:rsidP="00423557">
      <w:pPr>
        <w:jc w:val="right"/>
        <w:rPr>
          <w:b/>
          <w:lang w:val="en-US"/>
        </w:rPr>
      </w:pPr>
      <w:r>
        <w:rPr>
          <w:b/>
        </w:rPr>
        <w:t>P.nr. 814/17</w:t>
      </w:r>
    </w:p>
    <w:p w:rsidR="00423557" w:rsidRDefault="00423557" w:rsidP="00423557">
      <w:pPr>
        <w:spacing w:before="120"/>
        <w:jc w:val="both"/>
        <w:rPr>
          <w:b/>
        </w:rPr>
      </w:pPr>
      <w:r>
        <w:rPr>
          <w:b/>
        </w:rPr>
        <w:tab/>
      </w:r>
    </w:p>
    <w:p w:rsidR="00423557" w:rsidRDefault="00423557" w:rsidP="00423557">
      <w:pPr>
        <w:spacing w:before="120"/>
        <w:jc w:val="both"/>
      </w:pPr>
      <w:r>
        <w:rPr>
          <w:b/>
        </w:rPr>
        <w:t>GJYKATA THEMELORE NË PRISHTINË – DEGA NË LIPJAN, Departamenti i Përgjithshëm,</w:t>
      </w:r>
      <w:r>
        <w:t xml:space="preserve"> nga gjyqtari Selman Salihi, me pjesëmarrjen e sekretares juridike Hanife Ibrahimi, në çështjen penale kundër të pandehurve N</w:t>
      </w:r>
      <w:r w:rsidR="00805EDD">
        <w:t>.</w:t>
      </w:r>
      <w:r>
        <w:t xml:space="preserve"> G</w:t>
      </w:r>
      <w:r w:rsidR="00805EDD">
        <w:t>.</w:t>
      </w:r>
      <w:r>
        <w:t xml:space="preserve"> dhe A</w:t>
      </w:r>
      <w:r w:rsidR="00805EDD">
        <w:t>.</w:t>
      </w:r>
      <w:r>
        <w:t xml:space="preserve"> G</w:t>
      </w:r>
      <w:r w:rsidR="00805EDD">
        <w:t>.</w:t>
      </w:r>
      <w:r>
        <w:t xml:space="preserve"> të cilët i akuzon Prokuroria Temelore në Prishtinë me aktakuzën e sajë PP/II.nr.7383/16 të dt. 29.11.2017 për shkak të veprës penale Lëndim i lehtë trupor nga neni 188 par. 1 pika 1.4 lidhur me nenin 31 të KPRK-së, me dt. 18.08.2021 mori këtë:</w:t>
      </w:r>
    </w:p>
    <w:p w:rsidR="00423557" w:rsidRDefault="00423557" w:rsidP="00423557">
      <w:pPr>
        <w:jc w:val="both"/>
      </w:pPr>
      <w:r>
        <w:tab/>
      </w:r>
    </w:p>
    <w:p w:rsidR="00423557" w:rsidRDefault="00423557" w:rsidP="0042355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 K T V E N D I M</w:t>
      </w:r>
    </w:p>
    <w:p w:rsidR="00423557" w:rsidRDefault="00423557" w:rsidP="00423557">
      <w:pPr>
        <w:jc w:val="both"/>
      </w:pPr>
    </w:p>
    <w:p w:rsidR="00423557" w:rsidRDefault="00423557" w:rsidP="00423557">
      <w:pPr>
        <w:jc w:val="both"/>
      </w:pPr>
      <w:r>
        <w:rPr>
          <w:b/>
        </w:rPr>
        <w:t>HUDHET</w:t>
      </w:r>
      <w:r>
        <w:t xml:space="preserve"> aktakuza PP/II.nr.7383/16 të dt. </w:t>
      </w:r>
      <w:r w:rsidR="00805EDD">
        <w:t>29.11.2017 ndaj të pandehurve N.</w:t>
      </w:r>
      <w:r>
        <w:t xml:space="preserve"> G</w:t>
      </w:r>
      <w:r w:rsidR="00805EDD">
        <w:t>.</w:t>
      </w:r>
      <w:r>
        <w:t xml:space="preserve"> dhe A</w:t>
      </w:r>
      <w:r w:rsidR="00805EDD">
        <w:t>.</w:t>
      </w:r>
      <w:r>
        <w:t xml:space="preserve"> G</w:t>
      </w:r>
      <w:r w:rsidR="00805EDD">
        <w:t>.</w:t>
      </w:r>
      <w:r>
        <w:t>, për veprën penale Lëndim i lehtë trupor nga neni 188 par. 1 pika 1.4 lidhur me nenin 31 të KPRK-së.</w:t>
      </w:r>
    </w:p>
    <w:p w:rsidR="00423557" w:rsidRDefault="00423557" w:rsidP="00423557">
      <w:pPr>
        <w:jc w:val="both"/>
      </w:pPr>
    </w:p>
    <w:p w:rsidR="00423557" w:rsidRDefault="00423557" w:rsidP="00423557">
      <w:pPr>
        <w:jc w:val="both"/>
      </w:pPr>
      <w:r>
        <w:rPr>
          <w:b/>
        </w:rPr>
        <w:t>PUSHOHET</w:t>
      </w:r>
      <w:r>
        <w:t xml:space="preserve"> procedura penale ndaj të pandehurve N</w:t>
      </w:r>
      <w:r w:rsidR="00805EDD">
        <w:t>.</w:t>
      </w:r>
      <w:r>
        <w:t xml:space="preserve"> G</w:t>
      </w:r>
      <w:r w:rsidR="00805EDD">
        <w:t xml:space="preserve">. </w:t>
      </w:r>
      <w:r>
        <w:t>dhe A</w:t>
      </w:r>
      <w:r w:rsidR="00805EDD">
        <w:t>.</w:t>
      </w:r>
      <w:r>
        <w:t xml:space="preserve"> G</w:t>
      </w:r>
      <w:r w:rsidR="00805EDD">
        <w:t>.</w:t>
      </w:r>
      <w:r>
        <w:t>, me numër të aktakuzës PP/II.nr.7383/16, të dt. 29.11.2017, për shkak të parashkrimit të veprës penale.</w:t>
      </w:r>
    </w:p>
    <w:p w:rsidR="00423557" w:rsidRDefault="00423557" w:rsidP="00423557">
      <w:pPr>
        <w:jc w:val="both"/>
      </w:pPr>
      <w:r>
        <w:tab/>
      </w:r>
    </w:p>
    <w:p w:rsidR="00423557" w:rsidRDefault="00423557" w:rsidP="00423557">
      <w:pPr>
        <w:jc w:val="both"/>
      </w:pPr>
      <w:r>
        <w:rPr>
          <w:b/>
        </w:rPr>
        <w:t>UDHËZOHET</w:t>
      </w:r>
      <w:r>
        <w:t xml:space="preserve"> i dëmtuari I</w:t>
      </w:r>
      <w:r w:rsidR="00805EDD">
        <w:t>.</w:t>
      </w:r>
      <w:r>
        <w:t xml:space="preserve"> G</w:t>
      </w:r>
      <w:r w:rsidR="00805EDD">
        <w:t>.</w:t>
      </w:r>
      <w:r>
        <w:t xml:space="preserve"> nga fsh. B</w:t>
      </w:r>
      <w:r w:rsidR="00805EDD">
        <w:t>.</w:t>
      </w:r>
      <w:r>
        <w:t xml:space="preserve">, K. </w:t>
      </w:r>
      <w:proofErr w:type="spellStart"/>
      <w:r>
        <w:t>L</w:t>
      </w:r>
      <w:r w:rsidR="00805EDD">
        <w:t>.</w:t>
      </w:r>
      <w:r>
        <w:t>qё</w:t>
      </w:r>
      <w:proofErr w:type="spellEnd"/>
      <w:r>
        <w:t xml:space="preserve"> </w:t>
      </w:r>
      <w:proofErr w:type="spellStart"/>
      <w:r>
        <w:t>kёrkesёn</w:t>
      </w:r>
      <w:proofErr w:type="spellEnd"/>
      <w:r>
        <w:t xml:space="preserve"> </w:t>
      </w:r>
      <w:proofErr w:type="spellStart"/>
      <w:r>
        <w:t>pasuroro</w:t>
      </w:r>
      <w:proofErr w:type="spellEnd"/>
      <w:r>
        <w:t>-juridike ta realizojë në procedurë të rregullt gjyqësore, në kontest juridiko-civil.</w:t>
      </w:r>
    </w:p>
    <w:p w:rsidR="00423557" w:rsidRDefault="00423557" w:rsidP="00423557">
      <w:pPr>
        <w:jc w:val="both"/>
      </w:pPr>
    </w:p>
    <w:p w:rsidR="00423557" w:rsidRDefault="00423557" w:rsidP="00423557">
      <w:pPr>
        <w:jc w:val="both"/>
      </w:pPr>
      <w:r>
        <w:t xml:space="preserve">Shpenzimet e procedurës penale bijnë në barrë të Buxhetit të Kosovës. </w:t>
      </w:r>
    </w:p>
    <w:p w:rsidR="00423557" w:rsidRDefault="00423557" w:rsidP="00423557">
      <w:pPr>
        <w:jc w:val="both"/>
      </w:pPr>
    </w:p>
    <w:p w:rsidR="00423557" w:rsidRDefault="00423557" w:rsidP="00423557">
      <w:pPr>
        <w:jc w:val="center"/>
        <w:rPr>
          <w:b/>
        </w:rPr>
      </w:pPr>
      <w:r>
        <w:rPr>
          <w:b/>
        </w:rPr>
        <w:t>A r s y e t i m</w:t>
      </w:r>
    </w:p>
    <w:p w:rsidR="00423557" w:rsidRDefault="00423557" w:rsidP="00423557">
      <w:pPr>
        <w:jc w:val="both"/>
      </w:pPr>
    </w:p>
    <w:p w:rsidR="00423557" w:rsidRDefault="00423557" w:rsidP="00423557">
      <w:pPr>
        <w:jc w:val="both"/>
      </w:pPr>
      <w:r>
        <w:t>Prokuroria Themelore në Prishtinë, Departamenti i Përgjithshëm me Aktakuzën PP/II.nr.7383/16 te dt. 29.11.2017 i ka akuzuar të pandehurit N</w:t>
      </w:r>
      <w:r w:rsidR="00805EDD">
        <w:t>.</w:t>
      </w:r>
      <w:r>
        <w:t xml:space="preserve"> G</w:t>
      </w:r>
      <w:r w:rsidR="00805EDD">
        <w:t>.</w:t>
      </w:r>
      <w:r>
        <w:t xml:space="preserve"> dhe A</w:t>
      </w:r>
      <w:r w:rsidR="00805EDD">
        <w:t>.</w:t>
      </w:r>
      <w:r>
        <w:t xml:space="preserve"> G</w:t>
      </w:r>
      <w:r w:rsidR="00805EDD">
        <w:t>.</w:t>
      </w:r>
      <w:r>
        <w:t xml:space="preserve"> të dy nga fshati B</w:t>
      </w:r>
      <w:r w:rsidR="00805EDD">
        <w:t>.</w:t>
      </w:r>
      <w:r>
        <w:t>, komuna e L</w:t>
      </w:r>
      <w:r w:rsidR="00805EDD">
        <w:t>.</w:t>
      </w:r>
      <w:bookmarkStart w:id="0" w:name="_GoBack"/>
      <w:bookmarkEnd w:id="0"/>
      <w:r>
        <w:t>, për shkak të veprës penale Lëndim i lehtë trupor nga neni 188 par 1 pika 1.4 lidhur me nenin 31 të KPRK-së.</w:t>
      </w:r>
    </w:p>
    <w:p w:rsidR="00423557" w:rsidRDefault="00423557" w:rsidP="00423557">
      <w:pPr>
        <w:jc w:val="both"/>
      </w:pPr>
    </w:p>
    <w:p w:rsidR="00423557" w:rsidRDefault="00423557" w:rsidP="00423557">
      <w:pPr>
        <w:jc w:val="both"/>
      </w:pPr>
      <w:r>
        <w:t xml:space="preserve">Gjykata ka caktuar seancën fillestare me datë 06.02.2019, ku si pasojë e mungesës së të dy të pandehurve janë lëshuar urdhëresat e datës 13.03.2019 për sjellje të tyre nga policia. Në seancën e datës 23.04.2019 të pandehurit janë deklaruar të pafajshëm, kurse përkundër përpjekjeve të Gjykatës për të caktuar seancën e shqyrtimit të dytë, të njejtit në seancën e datës 30.05.2019 nuk janë paraqitur, e poashtu as në seancat e datës 19.01.2021 dhe të datës 04.03.2021. Për shkak të mos-prezantimit të të pandehurve, gjykata ka lëshuar urdhëresat e datës 04.03.2021 për sjellje të të pandehurve përmes policisë. Të pandehurit janë ftuar përsëri në objektin e Gjykatës por </w:t>
      </w:r>
      <w:r>
        <w:lastRenderedPageBreak/>
        <w:t>pavarësisht përpjekjeve të gjykatës për zhvillimin e procedurës penale, lënda ka arritur në parashkrim.</w:t>
      </w:r>
    </w:p>
    <w:p w:rsidR="00423557" w:rsidRDefault="00423557" w:rsidP="00423557">
      <w:pPr>
        <w:jc w:val="both"/>
      </w:pPr>
    </w:p>
    <w:p w:rsidR="00423557" w:rsidRDefault="00423557" w:rsidP="00423557">
      <w:pPr>
        <w:jc w:val="both"/>
      </w:pPr>
      <w:r>
        <w:t>Gjyqtari i vetëm gjykues me rastin e shqyrtimit dhe vlerësimit të shkresave të lëndës konstatoi se në rastin konkret ka arritur parashkrimi absolut i ndjekjes penale andaj edhe u vendos si në dispozitiv të këtij aktvendimi. Vepra penale që ngarkohen të pandehurit është kryer me datë 12.12.2016.</w:t>
      </w:r>
    </w:p>
    <w:p w:rsidR="00423557" w:rsidRDefault="00423557" w:rsidP="00423557">
      <w:pPr>
        <w:jc w:val="both"/>
      </w:pPr>
    </w:p>
    <w:p w:rsidR="00423557" w:rsidRDefault="00423557" w:rsidP="00423557">
      <w:pPr>
        <w:jc w:val="both"/>
      </w:pPr>
      <w:r>
        <w:t xml:space="preserve">Me këtë dhe u konstatua se është arritur parashkrimi absolut i veprës penale, pasi që sipas nenit 106 par. 1 nënpar 1.6, kur për vepra penale parashihet dënimi deri në 1 vit burg ose dënim me gjobë, parashkruhet në afatin prej 2 vite si parashkrim relativ ndërsa parashkrimi absolut kur të ketë kaluar dyfishi i afatit të parashkrimit e në këtë rast kanë kaluar katër vite nga data e kryerjes së veprës penale, ashtu që parashkrimi absolut i ndjekjes penale ka arritur me datë 12.12.2020. Shiquar dhe bazuar në nenin 107 par. 8 në lidhje me par. 1 e cila dispozitë decidivisht përcakton “ndjekja penale ndalohet në ç’do rast kur të ketë kaluar afati i parashkrimit”. </w:t>
      </w:r>
    </w:p>
    <w:p w:rsidR="00423557" w:rsidRDefault="00423557" w:rsidP="00423557">
      <w:pPr>
        <w:jc w:val="both"/>
      </w:pPr>
    </w:p>
    <w:p w:rsidR="00423557" w:rsidRDefault="00423557" w:rsidP="00423557">
      <w:pPr>
        <w:jc w:val="both"/>
      </w:pPr>
      <w:r>
        <w:t>Konform nenit 454 te KPRK-se shpenzimet e procedurës penale bijnë në barrë të mjeteve buxhetore të kësaj gjykate.</w:t>
      </w:r>
    </w:p>
    <w:p w:rsidR="00423557" w:rsidRDefault="00423557" w:rsidP="00423557">
      <w:pPr>
        <w:jc w:val="both"/>
      </w:pPr>
    </w:p>
    <w:p w:rsidR="00423557" w:rsidRDefault="00423557" w:rsidP="00423557">
      <w:pPr>
        <w:jc w:val="both"/>
      </w:pPr>
      <w:r>
        <w:t xml:space="preserve">Nga arsyet e cekura më lartë gjykata vendosi si në dispozitiv të këtij aktgjykimi konform dispozitave të nenit 358 par.1 nënpar 1.3 të KPPRK-së. </w:t>
      </w:r>
    </w:p>
    <w:p w:rsidR="00423557" w:rsidRDefault="00423557" w:rsidP="00423557">
      <w:pPr>
        <w:jc w:val="both"/>
      </w:pPr>
    </w:p>
    <w:p w:rsidR="00423557" w:rsidRDefault="00423557" w:rsidP="00423557">
      <w:pPr>
        <w:jc w:val="both"/>
      </w:pPr>
      <w:r>
        <w:tab/>
      </w:r>
    </w:p>
    <w:p w:rsidR="00423557" w:rsidRDefault="00423557" w:rsidP="00423557">
      <w:pPr>
        <w:jc w:val="center"/>
        <w:rPr>
          <w:b/>
        </w:rPr>
      </w:pPr>
      <w:r>
        <w:rPr>
          <w:b/>
        </w:rPr>
        <w:t>GJYKATA THEMELORE NË PRISHTINË – DEGA NË LIPJAN</w:t>
      </w:r>
    </w:p>
    <w:p w:rsidR="00423557" w:rsidRDefault="00423557" w:rsidP="00423557">
      <w:pPr>
        <w:jc w:val="center"/>
        <w:rPr>
          <w:b/>
        </w:rPr>
      </w:pPr>
      <w:r>
        <w:rPr>
          <w:b/>
        </w:rPr>
        <w:t>P.nr.814/17, datë 18.08.2021</w:t>
      </w:r>
    </w:p>
    <w:p w:rsidR="00423557" w:rsidRDefault="00423557" w:rsidP="00423557">
      <w:pPr>
        <w:jc w:val="both"/>
      </w:pPr>
    </w:p>
    <w:p w:rsidR="00423557" w:rsidRDefault="00423557" w:rsidP="00423557">
      <w:pPr>
        <w:jc w:val="both"/>
      </w:pPr>
    </w:p>
    <w:p w:rsidR="00423557" w:rsidRDefault="00423557" w:rsidP="0042355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GJ Y Q T A R I</w:t>
      </w:r>
    </w:p>
    <w:p w:rsidR="00423557" w:rsidRDefault="00423557" w:rsidP="0042355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Selman Salihi</w:t>
      </w:r>
    </w:p>
    <w:p w:rsidR="00423557" w:rsidRDefault="00423557" w:rsidP="00423557">
      <w:pPr>
        <w:jc w:val="both"/>
      </w:pPr>
    </w:p>
    <w:p w:rsidR="00423557" w:rsidRDefault="00423557" w:rsidP="00423557">
      <w:pPr>
        <w:jc w:val="both"/>
        <w:rPr>
          <w:b/>
        </w:rPr>
      </w:pPr>
      <w:r>
        <w:rPr>
          <w:b/>
        </w:rPr>
        <w:t>KËSHILLË JURIDIKE:</w:t>
      </w:r>
    </w:p>
    <w:p w:rsidR="00423557" w:rsidRDefault="00423557" w:rsidP="00423557">
      <w:pPr>
        <w:jc w:val="both"/>
      </w:pPr>
      <w:r>
        <w:t xml:space="preserve">Kundër këtij aktvendimi është e lejuar ankesa në afat prej </w:t>
      </w:r>
    </w:p>
    <w:p w:rsidR="00423557" w:rsidRDefault="00423557" w:rsidP="00423557">
      <w:pPr>
        <w:jc w:val="both"/>
      </w:pPr>
      <w:r>
        <w:t xml:space="preserve">5 (pesë) dite nga dita e marrjes së të njejtit, ankesa i paraqitet </w:t>
      </w:r>
    </w:p>
    <w:p w:rsidR="00423557" w:rsidRDefault="00423557" w:rsidP="00423557">
      <w:pPr>
        <w:jc w:val="both"/>
      </w:pPr>
      <w:r>
        <w:t>Gjykatës së Apelit në Prishtinë përmes kësaj gjykate.</w:t>
      </w:r>
    </w:p>
    <w:p w:rsidR="00423557" w:rsidRDefault="00423557" w:rsidP="00423557">
      <w:pPr>
        <w:jc w:val="both"/>
      </w:pPr>
    </w:p>
    <w:p w:rsidR="00423557" w:rsidRDefault="00423557" w:rsidP="00423557">
      <w:r>
        <w:tab/>
      </w:r>
      <w:r>
        <w:tab/>
      </w:r>
      <w:r>
        <w:tab/>
      </w:r>
    </w:p>
    <w:p w:rsidR="00423557" w:rsidRDefault="00423557" w:rsidP="00423557"/>
    <w:p w:rsidR="00423557" w:rsidRDefault="00423557" w:rsidP="00423557">
      <w:pPr>
        <w:ind w:firstLine="720"/>
      </w:pPr>
    </w:p>
    <w:p w:rsidR="00392061" w:rsidRDefault="00392061" w:rsidP="00392061">
      <w:pPr>
        <w:tabs>
          <w:tab w:val="right" w:pos="9498"/>
        </w:tabs>
        <w:spacing w:line="360" w:lineRule="auto"/>
      </w:pPr>
    </w:p>
    <w:sectPr w:rsidR="00392061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CE" w:rsidRDefault="001175CE" w:rsidP="004369F3">
      <w:r>
        <w:separator/>
      </w:r>
    </w:p>
  </w:endnote>
  <w:endnote w:type="continuationSeparator" w:id="0">
    <w:p w:rsidR="001175CE" w:rsidRDefault="001175CE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1175CE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2021:181969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8A7428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2021:181969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F3A18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F3A18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1175CE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2021:181969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8A7428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2021:181969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05EDD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05EDD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CE" w:rsidRDefault="001175CE" w:rsidP="004369F3">
      <w:r>
        <w:separator/>
      </w:r>
    </w:p>
  </w:footnote>
  <w:footnote w:type="continuationSeparator" w:id="0">
    <w:p w:rsidR="001175CE" w:rsidRDefault="001175CE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2021:181968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09.01.2024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05169067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  - DEGA E GJYKATËS LIPJAN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100FEB"/>
    <w:rsid w:val="00102CC2"/>
    <w:rsid w:val="001041DE"/>
    <w:rsid w:val="00106829"/>
    <w:rsid w:val="00116013"/>
    <w:rsid w:val="001175CE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67C8"/>
    <w:rsid w:val="001D5832"/>
    <w:rsid w:val="001E00FE"/>
    <w:rsid w:val="001F3A18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23557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7786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800F12"/>
    <w:rsid w:val="008052AB"/>
    <w:rsid w:val="00805EDD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C475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E3843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45614"/>
    <w:rsid w:val="00155292"/>
    <w:rsid w:val="001D511B"/>
    <w:rsid w:val="00202A92"/>
    <w:rsid w:val="002052CC"/>
    <w:rsid w:val="002539CB"/>
    <w:rsid w:val="002B2E1E"/>
    <w:rsid w:val="002D0E54"/>
    <w:rsid w:val="002F0718"/>
    <w:rsid w:val="002F2525"/>
    <w:rsid w:val="00313B98"/>
    <w:rsid w:val="00365839"/>
    <w:rsid w:val="003713E7"/>
    <w:rsid w:val="00386618"/>
    <w:rsid w:val="00442BC2"/>
    <w:rsid w:val="004D7CC5"/>
    <w:rsid w:val="004F467E"/>
    <w:rsid w:val="00522A9D"/>
    <w:rsid w:val="00553169"/>
    <w:rsid w:val="00561FF7"/>
    <w:rsid w:val="00573DA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31378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41070"/>
    <w:rsid w:val="00E57510"/>
    <w:rsid w:val="00EF1399"/>
    <w:rsid w:val="00F004C2"/>
    <w:rsid w:val="00F06D4D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4EB2-C6B5-4B75-B92B-1D9E6D68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2024-05-15T08:33:00Z</dcterms:created>
  <dcterms:modified xsi:type="dcterms:W3CDTF">2024-05-15T08:33:00Z</dcterms:modified>
</cp:coreProperties>
</file>