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A745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2019:115108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A745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A745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05520500</w:t>
                </w:r>
              </w:sdtContent>
            </w:sdt>
          </w:p>
        </w:tc>
      </w:tr>
    </w:tbl>
    <w:p w14:paraId="483258D7" w14:textId="77777777" w:rsidR="0095459A" w:rsidRDefault="0095459A" w:rsidP="00F459FC">
      <w:pPr>
        <w:rPr>
          <w:b/>
          <w:bCs/>
        </w:rPr>
      </w:pPr>
    </w:p>
    <w:p w14:paraId="54B075BA" w14:textId="3E35033C" w:rsidR="00F459FC" w:rsidRDefault="00F459FC" w:rsidP="00F459FC">
      <w:pPr>
        <w:jc w:val="right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 xml:space="preserve">      P.nr. 304/19</w:t>
      </w:r>
    </w:p>
    <w:p w14:paraId="12C9DFCE" w14:textId="77777777" w:rsidR="00F459FC" w:rsidRPr="00A7064C" w:rsidRDefault="00F459FC" w:rsidP="00F459FC">
      <w:pPr>
        <w:jc w:val="right"/>
        <w:rPr>
          <w:rFonts w:ascii="Book Antiqua" w:eastAsia="Batang" w:hAnsi="Book Antiqua"/>
        </w:rPr>
      </w:pPr>
    </w:p>
    <w:p w14:paraId="10A13385" w14:textId="3A702424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  <w:b/>
        </w:rPr>
        <w:t xml:space="preserve">GJYKATA THEMELORE NË PRISHTINË – DEGANË LIPJAN, </w:t>
      </w:r>
      <w:r w:rsidRPr="00A7064C">
        <w:rPr>
          <w:rFonts w:ascii="Book Antiqua" w:eastAsia="Batang" w:hAnsi="Book Antiqua"/>
        </w:rPr>
        <w:t xml:space="preserve">nga gjyqtari Selman Salihi,  duke vendosur në lëndën penale kundër të akuzuarit </w:t>
      </w:r>
      <w:r>
        <w:rPr>
          <w:rFonts w:ascii="Book Antiqua" w:eastAsia="Batang" w:hAnsi="Book Antiqua"/>
        </w:rPr>
        <w:t>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S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, </w:t>
      </w:r>
      <w:proofErr w:type="spellStart"/>
      <w:r w:rsidRPr="00A7064C">
        <w:rPr>
          <w:rFonts w:ascii="Book Antiqua" w:eastAsia="Batang" w:hAnsi="Book Antiqua"/>
        </w:rPr>
        <w:t>fsh</w:t>
      </w:r>
      <w:proofErr w:type="spellEnd"/>
      <w:r w:rsidRPr="00A7064C">
        <w:rPr>
          <w:rFonts w:ascii="Book Antiqua" w:eastAsia="Batang" w:hAnsi="Book Antiqua"/>
        </w:rPr>
        <w:t xml:space="preserve">. </w:t>
      </w:r>
      <w:r>
        <w:rPr>
          <w:rFonts w:ascii="Book Antiqua" w:eastAsia="Batang" w:hAnsi="Book Antiqua"/>
        </w:rPr>
        <w:t>G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 K. L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, për shkak të veprës penale </w:t>
      </w:r>
      <w:r>
        <w:rPr>
          <w:rFonts w:ascii="Book Antiqua" w:eastAsia="Batang" w:hAnsi="Book Antiqua"/>
        </w:rPr>
        <w:t xml:space="preserve">Lidhja e paautorizuar ne </w:t>
      </w:r>
      <w:proofErr w:type="spellStart"/>
      <w:r>
        <w:rPr>
          <w:rFonts w:ascii="Book Antiqua" w:eastAsia="Batang" w:hAnsi="Book Antiqua"/>
        </w:rPr>
        <w:t>sherbime</w:t>
      </w:r>
      <w:proofErr w:type="spellEnd"/>
      <w:r>
        <w:rPr>
          <w:rFonts w:ascii="Book Antiqua" w:eastAsia="Batang" w:hAnsi="Book Antiqua"/>
        </w:rPr>
        <w:t xml:space="preserve"> nga neni 321 te </w:t>
      </w:r>
      <w:r w:rsidRPr="00A7064C">
        <w:rPr>
          <w:rFonts w:ascii="Book Antiqua" w:eastAsia="Batang" w:hAnsi="Book Antiqua"/>
        </w:rPr>
        <w:t>KPRK-se, sipas detyrës zyrtare me dt.</w:t>
      </w:r>
      <w:r>
        <w:rPr>
          <w:rFonts w:ascii="Book Antiqua" w:eastAsia="Batang" w:hAnsi="Book Antiqua"/>
        </w:rPr>
        <w:t>28.03.2024</w:t>
      </w:r>
      <w:r w:rsidRPr="00A7064C">
        <w:rPr>
          <w:rFonts w:ascii="Book Antiqua" w:eastAsia="Batang" w:hAnsi="Book Antiqua"/>
        </w:rPr>
        <w:t xml:space="preserve"> </w:t>
      </w:r>
      <w:proofErr w:type="spellStart"/>
      <w:r w:rsidRPr="00A7064C">
        <w:rPr>
          <w:rFonts w:ascii="Book Antiqua" w:eastAsia="Batang" w:hAnsi="Book Antiqua"/>
        </w:rPr>
        <w:t>muarr</w:t>
      </w:r>
      <w:proofErr w:type="spellEnd"/>
      <w:r w:rsidRPr="00A7064C">
        <w:rPr>
          <w:rFonts w:ascii="Book Antiqua" w:eastAsia="Batang" w:hAnsi="Book Antiqua"/>
        </w:rPr>
        <w:t xml:space="preserve"> këtë:</w:t>
      </w:r>
    </w:p>
    <w:p w14:paraId="13422BB8" w14:textId="77777777" w:rsidR="00F459FC" w:rsidRPr="00A7064C" w:rsidRDefault="00F459FC" w:rsidP="00F459FC">
      <w:pPr>
        <w:jc w:val="center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  <w:b/>
        </w:rPr>
        <w:t>A K T V E N D I M</w:t>
      </w:r>
    </w:p>
    <w:p w14:paraId="6C93E05F" w14:textId="77777777" w:rsidR="00F459FC" w:rsidRPr="00A7064C" w:rsidRDefault="00F459FC" w:rsidP="00F459FC">
      <w:pPr>
        <w:rPr>
          <w:rFonts w:ascii="Book Antiqua" w:eastAsia="Batang" w:hAnsi="Book Antiqua"/>
        </w:rPr>
      </w:pPr>
    </w:p>
    <w:p w14:paraId="00139500" w14:textId="76AB20E1" w:rsidR="00F459FC" w:rsidRPr="00A7064C" w:rsidRDefault="00F459FC" w:rsidP="00F459FC">
      <w:pPr>
        <w:jc w:val="both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</w:rPr>
        <w:tab/>
      </w:r>
      <w:r>
        <w:rPr>
          <w:rFonts w:ascii="Book Antiqua" w:eastAsia="Batang" w:hAnsi="Book Antiqua"/>
          <w:b/>
        </w:rPr>
        <w:t>PUSHOHET</w:t>
      </w:r>
      <w:r w:rsidRPr="00A7064C">
        <w:rPr>
          <w:rFonts w:ascii="Book Antiqua" w:eastAsia="Batang" w:hAnsi="Book Antiqua"/>
          <w:b/>
        </w:rPr>
        <w:t xml:space="preserve"> </w:t>
      </w:r>
      <w:r>
        <w:rPr>
          <w:rFonts w:ascii="Book Antiqua" w:eastAsia="Batang" w:hAnsi="Book Antiqua"/>
          <w:b/>
        </w:rPr>
        <w:t>PROCEDURA PENALE</w:t>
      </w:r>
      <w:r w:rsidRPr="00A7064C">
        <w:rPr>
          <w:rFonts w:ascii="Book Antiqua" w:eastAsia="Batang" w:hAnsi="Book Antiqua"/>
        </w:rPr>
        <w:t xml:space="preserve">, ndaj të akuzuarit </w:t>
      </w:r>
      <w:r>
        <w:rPr>
          <w:rFonts w:ascii="Book Antiqua" w:eastAsia="Batang" w:hAnsi="Book Antiqua"/>
        </w:rPr>
        <w:t>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S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 </w:t>
      </w:r>
      <w:proofErr w:type="spellStart"/>
      <w:r w:rsidRPr="00A7064C">
        <w:rPr>
          <w:rFonts w:ascii="Book Antiqua" w:eastAsia="Batang" w:hAnsi="Book Antiqua"/>
        </w:rPr>
        <w:t>konform</w:t>
      </w:r>
      <w:proofErr w:type="spellEnd"/>
      <w:r w:rsidRPr="00A7064C">
        <w:rPr>
          <w:rFonts w:ascii="Book Antiqua" w:eastAsia="Batang" w:hAnsi="Book Antiqua"/>
        </w:rPr>
        <w:t xml:space="preserve"> nenit  </w:t>
      </w:r>
      <w:r>
        <w:rPr>
          <w:rFonts w:ascii="Book Antiqua" w:eastAsia="Batang" w:hAnsi="Book Antiqua"/>
        </w:rPr>
        <w:t xml:space="preserve">158 </w:t>
      </w:r>
      <w:r w:rsidRPr="00A7064C">
        <w:rPr>
          <w:rFonts w:ascii="Book Antiqua" w:eastAsia="Batang" w:hAnsi="Book Antiqua"/>
        </w:rPr>
        <w:t>par.</w:t>
      </w:r>
      <w:r>
        <w:rPr>
          <w:rFonts w:ascii="Book Antiqua" w:eastAsia="Batang" w:hAnsi="Book Antiqua"/>
        </w:rPr>
        <w:t>1</w:t>
      </w:r>
      <w:r w:rsidRPr="00A7064C">
        <w:rPr>
          <w:rFonts w:ascii="Book Antiqua" w:eastAsia="Batang" w:hAnsi="Book Antiqua"/>
        </w:rPr>
        <w:t xml:space="preserve"> të KPRK-së </w:t>
      </w:r>
      <w:r w:rsidRPr="00A7064C">
        <w:rPr>
          <w:rFonts w:ascii="Book Antiqua" w:eastAsia="Batang" w:hAnsi="Book Antiqua"/>
          <w:b/>
        </w:rPr>
        <w:t xml:space="preserve">nga se i </w:t>
      </w:r>
      <w:proofErr w:type="spellStart"/>
      <w:r w:rsidRPr="00A7064C">
        <w:rPr>
          <w:rFonts w:ascii="Book Antiqua" w:eastAsia="Batang" w:hAnsi="Book Antiqua"/>
          <w:b/>
        </w:rPr>
        <w:t>njejti</w:t>
      </w:r>
      <w:proofErr w:type="spellEnd"/>
      <w:r w:rsidRPr="00A7064C">
        <w:rPr>
          <w:rFonts w:ascii="Book Antiqua" w:eastAsia="Batang" w:hAnsi="Book Antiqua"/>
          <w:b/>
        </w:rPr>
        <w:t xml:space="preserve"> ka vdekur.</w:t>
      </w:r>
    </w:p>
    <w:p w14:paraId="0A47D77A" w14:textId="753EE85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  <w:b/>
        </w:rPr>
        <w:t xml:space="preserve">              </w:t>
      </w:r>
      <w:r w:rsidRPr="00A7064C">
        <w:rPr>
          <w:rFonts w:ascii="Book Antiqua" w:eastAsia="Batang" w:hAnsi="Book Antiqua"/>
        </w:rPr>
        <w:t xml:space="preserve">Pushohet procedura penale ndaj të akuzuarit </w:t>
      </w:r>
      <w:r>
        <w:rPr>
          <w:rFonts w:ascii="Book Antiqua" w:eastAsia="Batang" w:hAnsi="Book Antiqua"/>
        </w:rPr>
        <w:t>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S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, i lindur më </w:t>
      </w:r>
      <w:r>
        <w:rPr>
          <w:rFonts w:ascii="Book Antiqua" w:eastAsia="Batang" w:hAnsi="Book Antiqua"/>
        </w:rPr>
        <w:t>18.06..1957</w:t>
      </w:r>
      <w:r w:rsidRPr="00A7064C">
        <w:rPr>
          <w:rFonts w:ascii="Book Antiqua" w:eastAsia="Batang" w:hAnsi="Book Antiqua"/>
        </w:rPr>
        <w:t xml:space="preserve"> ne fshatin </w:t>
      </w:r>
      <w:proofErr w:type="spellStart"/>
      <w:r>
        <w:rPr>
          <w:rFonts w:ascii="Book Antiqua" w:eastAsia="Batang" w:hAnsi="Book Antiqua"/>
        </w:rPr>
        <w:t>Fshatin</w:t>
      </w:r>
      <w:proofErr w:type="spellEnd"/>
      <w:r>
        <w:rPr>
          <w:rFonts w:ascii="Book Antiqua" w:eastAsia="Batang" w:hAnsi="Book Antiqua"/>
        </w:rPr>
        <w:t xml:space="preserve"> G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– L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</w:t>
      </w:r>
      <w:r w:rsidRPr="00A7064C">
        <w:rPr>
          <w:rFonts w:ascii="Book Antiqua" w:eastAsia="Batang" w:hAnsi="Book Antiqua"/>
        </w:rPr>
        <w:t xml:space="preserve"> ku edhe ka qenë duke jetuar, nga babi M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 dhe e ëma F.</w:t>
      </w:r>
    </w:p>
    <w:p w14:paraId="012218D3" w14:textId="77777777" w:rsidR="00F459FC" w:rsidRPr="00A7064C" w:rsidRDefault="00F459FC" w:rsidP="00F459FC">
      <w:pPr>
        <w:rPr>
          <w:rFonts w:ascii="Book Antiqua" w:eastAsia="Batang" w:hAnsi="Book Antiqua"/>
          <w:b/>
        </w:rPr>
      </w:pPr>
      <w:r>
        <w:rPr>
          <w:rFonts w:ascii="Book Antiqua" w:eastAsia="Batang" w:hAnsi="Book Antiqua"/>
        </w:rPr>
        <w:t xml:space="preserve">                                                            </w:t>
      </w:r>
      <w:r w:rsidRPr="00A7064C">
        <w:rPr>
          <w:rFonts w:ascii="Book Antiqua" w:eastAsia="Batang" w:hAnsi="Book Antiqua"/>
          <w:b/>
        </w:rPr>
        <w:t>A r s y e t i m</w:t>
      </w:r>
    </w:p>
    <w:p w14:paraId="141F0BF3" w14:textId="77777777" w:rsidR="00F459FC" w:rsidRPr="00A7064C" w:rsidRDefault="00F459FC" w:rsidP="00F459FC">
      <w:pPr>
        <w:rPr>
          <w:rFonts w:ascii="Book Antiqua" w:eastAsia="Batang" w:hAnsi="Book Antiqua"/>
        </w:rPr>
      </w:pPr>
    </w:p>
    <w:p w14:paraId="061A1A87" w14:textId="0787EA12" w:rsidR="00F459F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  <w:t>Prokuroria Themelore ne Prishtinë ka ngritur aktakuzë  PP.II.nr.</w:t>
      </w:r>
      <w:r>
        <w:rPr>
          <w:rFonts w:ascii="Book Antiqua" w:eastAsia="Batang" w:hAnsi="Book Antiqua"/>
        </w:rPr>
        <w:t>2384/19</w:t>
      </w:r>
      <w:r w:rsidRPr="00A7064C">
        <w:rPr>
          <w:rFonts w:ascii="Book Antiqua" w:eastAsia="Batang" w:hAnsi="Book Antiqua"/>
        </w:rPr>
        <w:t xml:space="preserve"> të dt.</w:t>
      </w:r>
      <w:r>
        <w:rPr>
          <w:rFonts w:ascii="Book Antiqua" w:eastAsia="Batang" w:hAnsi="Book Antiqua"/>
        </w:rPr>
        <w:t>27.05.2019</w:t>
      </w:r>
      <w:r w:rsidRPr="00A7064C">
        <w:rPr>
          <w:rFonts w:ascii="Book Antiqua" w:eastAsia="Batang" w:hAnsi="Book Antiqua"/>
        </w:rPr>
        <w:t xml:space="preserve">, ndaj të akuzuarit </w:t>
      </w:r>
      <w:r>
        <w:rPr>
          <w:rFonts w:ascii="Book Antiqua" w:eastAsia="Batang" w:hAnsi="Book Antiqua"/>
        </w:rPr>
        <w:t>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S</w:t>
      </w:r>
      <w:r w:rsidR="00AE51F0">
        <w:rPr>
          <w:rFonts w:ascii="Book Antiqua" w:eastAsia="Batang" w:hAnsi="Book Antiqua"/>
        </w:rPr>
        <w:t>.</w:t>
      </w:r>
      <w:r w:rsidRPr="00A7064C">
        <w:rPr>
          <w:rFonts w:ascii="Book Antiqua" w:eastAsia="Batang" w:hAnsi="Book Antiqua"/>
        </w:rPr>
        <w:t xml:space="preserve">, për shkak të veprës penale  </w:t>
      </w:r>
      <w:r>
        <w:rPr>
          <w:rFonts w:ascii="Book Antiqua" w:eastAsia="Batang" w:hAnsi="Book Antiqua"/>
        </w:rPr>
        <w:t xml:space="preserve">Lidhja e paautorizuar ne </w:t>
      </w:r>
      <w:proofErr w:type="spellStart"/>
      <w:r>
        <w:rPr>
          <w:rFonts w:ascii="Book Antiqua" w:eastAsia="Batang" w:hAnsi="Book Antiqua"/>
        </w:rPr>
        <w:t>sherbime</w:t>
      </w:r>
      <w:proofErr w:type="spellEnd"/>
      <w:r>
        <w:rPr>
          <w:rFonts w:ascii="Book Antiqua" w:eastAsia="Batang" w:hAnsi="Book Antiqua"/>
        </w:rPr>
        <w:t xml:space="preserve"> nga neni 321 te KPRK-se.</w:t>
      </w:r>
    </w:p>
    <w:p w14:paraId="32787123" w14:textId="77777777" w:rsidR="00F459FC" w:rsidRDefault="00F459FC" w:rsidP="00F459FC">
      <w:pPr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Gjykata paraprakisht ka bere thirrje te rregullta te </w:t>
      </w:r>
      <w:proofErr w:type="spellStart"/>
      <w:r>
        <w:rPr>
          <w:rFonts w:ascii="Book Antiqua" w:eastAsia="Batang" w:hAnsi="Book Antiqua"/>
        </w:rPr>
        <w:t>pandehruti</w:t>
      </w:r>
      <w:proofErr w:type="spellEnd"/>
      <w:r>
        <w:rPr>
          <w:rFonts w:ascii="Book Antiqua" w:eastAsia="Batang" w:hAnsi="Book Antiqua"/>
        </w:rPr>
        <w:t xml:space="preserve"> tani te ndjerit dhe </w:t>
      </w:r>
      <w:proofErr w:type="spellStart"/>
      <w:r>
        <w:rPr>
          <w:rFonts w:ascii="Book Antiqua" w:eastAsia="Batang" w:hAnsi="Book Antiqua"/>
        </w:rPr>
        <w:t>perms</w:t>
      </w:r>
      <w:proofErr w:type="spellEnd"/>
      <w:r>
        <w:rPr>
          <w:rFonts w:ascii="Book Antiqua" w:eastAsia="Batang" w:hAnsi="Book Antiqua"/>
        </w:rPr>
        <w:t xml:space="preserve"> </w:t>
      </w:r>
      <w:proofErr w:type="spellStart"/>
      <w:r>
        <w:rPr>
          <w:rFonts w:ascii="Book Antiqua" w:eastAsia="Batang" w:hAnsi="Book Antiqua"/>
        </w:rPr>
        <w:t>dorezuesve</w:t>
      </w:r>
      <w:proofErr w:type="spellEnd"/>
      <w:r>
        <w:rPr>
          <w:rFonts w:ascii="Book Antiqua" w:eastAsia="Batang" w:hAnsi="Book Antiqua"/>
        </w:rPr>
        <w:t xml:space="preserve"> te postes </w:t>
      </w:r>
      <w:proofErr w:type="spellStart"/>
      <w:r>
        <w:rPr>
          <w:rFonts w:ascii="Book Antiqua" w:eastAsia="Batang" w:hAnsi="Book Antiqua"/>
        </w:rPr>
        <w:t>eshte</w:t>
      </w:r>
      <w:proofErr w:type="spellEnd"/>
      <w:r>
        <w:rPr>
          <w:rFonts w:ascii="Book Antiqua" w:eastAsia="Batang" w:hAnsi="Book Antiqua"/>
        </w:rPr>
        <w:t xml:space="preserve"> njoftuar se I pandehuri sipas informative te familjareve kishte vdekur.</w:t>
      </w:r>
    </w:p>
    <w:p w14:paraId="51990B4F" w14:textId="74C45725" w:rsidR="00F459F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  <w:t xml:space="preserve">Gjykata, pasi që është përpjekur të marr veprime procedurale dhe pasi që </w:t>
      </w:r>
      <w:proofErr w:type="spellStart"/>
      <w:r>
        <w:rPr>
          <w:rFonts w:ascii="Book Antiqua" w:eastAsia="Batang" w:hAnsi="Book Antiqua"/>
        </w:rPr>
        <w:t>eshte</w:t>
      </w:r>
      <w:proofErr w:type="spellEnd"/>
      <w:r>
        <w:rPr>
          <w:rFonts w:ascii="Book Antiqua" w:eastAsia="Batang" w:hAnsi="Book Antiqua"/>
        </w:rPr>
        <w:t xml:space="preserve"> drejtuar me </w:t>
      </w:r>
      <w:proofErr w:type="spellStart"/>
      <w:r>
        <w:rPr>
          <w:rFonts w:ascii="Book Antiqua" w:eastAsia="Batang" w:hAnsi="Book Antiqua"/>
        </w:rPr>
        <w:t>kerkese</w:t>
      </w:r>
      <w:proofErr w:type="spellEnd"/>
      <w:r>
        <w:rPr>
          <w:rFonts w:ascii="Book Antiqua" w:eastAsia="Batang" w:hAnsi="Book Antiqua"/>
        </w:rPr>
        <w:t xml:space="preserve"> </w:t>
      </w:r>
      <w:proofErr w:type="spellStart"/>
      <w:r>
        <w:rPr>
          <w:rFonts w:ascii="Book Antiqua" w:eastAsia="Batang" w:hAnsi="Book Antiqua"/>
        </w:rPr>
        <w:t>Keshillit</w:t>
      </w:r>
      <w:proofErr w:type="spellEnd"/>
      <w:r>
        <w:rPr>
          <w:rFonts w:ascii="Book Antiqua" w:eastAsia="Batang" w:hAnsi="Book Antiqua"/>
        </w:rPr>
        <w:t xml:space="preserve"> te </w:t>
      </w:r>
      <w:proofErr w:type="spellStart"/>
      <w:r>
        <w:rPr>
          <w:rFonts w:ascii="Book Antiqua" w:eastAsia="Batang" w:hAnsi="Book Antiqua"/>
        </w:rPr>
        <w:t>Bashkesise</w:t>
      </w:r>
      <w:proofErr w:type="spellEnd"/>
      <w:r>
        <w:rPr>
          <w:rFonts w:ascii="Book Antiqua" w:eastAsia="Batang" w:hAnsi="Book Antiqua"/>
        </w:rPr>
        <w:t xml:space="preserve"> Islame </w:t>
      </w:r>
      <w:r w:rsidRPr="00A7064C">
        <w:rPr>
          <w:rFonts w:ascii="Book Antiqua" w:eastAsia="Batang" w:hAnsi="Book Antiqua"/>
        </w:rPr>
        <w:t xml:space="preserve">në </w:t>
      </w:r>
      <w:r>
        <w:rPr>
          <w:rFonts w:ascii="Book Antiqua" w:eastAsia="Batang" w:hAnsi="Book Antiqua"/>
        </w:rPr>
        <w:t>L</w:t>
      </w:r>
      <w:r w:rsidR="00AE51F0">
        <w:rPr>
          <w:rFonts w:ascii="Book Antiqua" w:eastAsia="Batang" w:hAnsi="Book Antiqua"/>
        </w:rPr>
        <w:t>.</w:t>
      </w:r>
      <w:bookmarkStart w:id="0" w:name="_GoBack"/>
      <w:bookmarkEnd w:id="0"/>
      <w:r>
        <w:rPr>
          <w:rFonts w:ascii="Book Antiqua" w:eastAsia="Batang" w:hAnsi="Book Antiqua"/>
        </w:rPr>
        <w:t xml:space="preserve">, </w:t>
      </w:r>
      <w:r w:rsidRPr="00A7064C">
        <w:rPr>
          <w:rFonts w:ascii="Book Antiqua" w:eastAsia="Batang" w:hAnsi="Book Antiqua"/>
        </w:rPr>
        <w:t xml:space="preserve">Gjykata  </w:t>
      </w:r>
      <w:r>
        <w:rPr>
          <w:rFonts w:ascii="Book Antiqua" w:eastAsia="Batang" w:hAnsi="Book Antiqua"/>
        </w:rPr>
        <w:t xml:space="preserve">vdekjen  e te </w:t>
      </w:r>
      <w:proofErr w:type="spellStart"/>
      <w:r>
        <w:rPr>
          <w:rFonts w:ascii="Book Antiqua" w:eastAsia="Batang" w:hAnsi="Book Antiqua"/>
        </w:rPr>
        <w:t>lartecekurrit</w:t>
      </w:r>
      <w:proofErr w:type="spellEnd"/>
      <w:r>
        <w:rPr>
          <w:rFonts w:ascii="Book Antiqua" w:eastAsia="Batang" w:hAnsi="Book Antiqua"/>
        </w:rPr>
        <w:t xml:space="preserve"> e ka </w:t>
      </w:r>
      <w:proofErr w:type="spellStart"/>
      <w:r>
        <w:rPr>
          <w:rFonts w:ascii="Book Antiqua" w:eastAsia="Batang" w:hAnsi="Book Antiqua"/>
        </w:rPr>
        <w:t>vertetuar</w:t>
      </w:r>
      <w:proofErr w:type="spellEnd"/>
      <w:r>
        <w:rPr>
          <w:rFonts w:ascii="Book Antiqua" w:eastAsia="Batang" w:hAnsi="Book Antiqua"/>
        </w:rPr>
        <w:t xml:space="preserve"> me ane te </w:t>
      </w:r>
      <w:proofErr w:type="spellStart"/>
      <w:r>
        <w:rPr>
          <w:rFonts w:ascii="Book Antiqua" w:eastAsia="Batang" w:hAnsi="Book Antiqua"/>
        </w:rPr>
        <w:t>deshmise</w:t>
      </w:r>
      <w:proofErr w:type="spellEnd"/>
      <w:r>
        <w:rPr>
          <w:rFonts w:ascii="Book Antiqua" w:eastAsia="Batang" w:hAnsi="Book Antiqua"/>
        </w:rPr>
        <w:t xml:space="preserve"> te </w:t>
      </w:r>
      <w:proofErr w:type="spellStart"/>
      <w:r>
        <w:rPr>
          <w:rFonts w:ascii="Book Antiqua" w:eastAsia="Batang" w:hAnsi="Book Antiqua"/>
        </w:rPr>
        <w:t>njejtit</w:t>
      </w:r>
      <w:proofErr w:type="spellEnd"/>
      <w:r>
        <w:rPr>
          <w:rFonts w:ascii="Book Antiqua" w:eastAsia="Batang" w:hAnsi="Book Antiqua"/>
        </w:rPr>
        <w:t xml:space="preserve"> i kane ofruar </w:t>
      </w:r>
      <w:proofErr w:type="spellStart"/>
      <w:r>
        <w:rPr>
          <w:rFonts w:ascii="Book Antiqua" w:eastAsia="Batang" w:hAnsi="Book Antiqua"/>
        </w:rPr>
        <w:t>Gjykates</w:t>
      </w:r>
      <w:proofErr w:type="spellEnd"/>
      <w:r>
        <w:rPr>
          <w:rFonts w:ascii="Book Antiqua" w:eastAsia="Batang" w:hAnsi="Book Antiqua"/>
        </w:rPr>
        <w:t xml:space="preserve"> me shkrim se I pandehuri tashme I ndjeri 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S</w:t>
      </w:r>
      <w:r w:rsidR="00AE51F0">
        <w:rPr>
          <w:rFonts w:ascii="Book Antiqua" w:eastAsia="Batang" w:hAnsi="Book Antiqua"/>
        </w:rPr>
        <w:t>.</w:t>
      </w:r>
      <w:r>
        <w:rPr>
          <w:rFonts w:ascii="Book Antiqua" w:eastAsia="Batang" w:hAnsi="Book Antiqua"/>
        </w:rPr>
        <w:t xml:space="preserve"> kishte vdekur me date 18.11.2019 ne ora 02:09h ne </w:t>
      </w:r>
      <w:proofErr w:type="spellStart"/>
      <w:r>
        <w:rPr>
          <w:rFonts w:ascii="Book Antiqua" w:eastAsia="Batang" w:hAnsi="Book Antiqua"/>
        </w:rPr>
        <w:t>shtepi</w:t>
      </w:r>
      <w:proofErr w:type="spellEnd"/>
      <w:r>
        <w:rPr>
          <w:rFonts w:ascii="Book Antiqua" w:eastAsia="Batang" w:hAnsi="Book Antiqua"/>
        </w:rPr>
        <w:t xml:space="preserve">. </w:t>
      </w:r>
    </w:p>
    <w:p w14:paraId="7753BF92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Andaj </w:t>
      </w:r>
      <w:proofErr w:type="spellStart"/>
      <w:r>
        <w:rPr>
          <w:rFonts w:ascii="Book Antiqua" w:eastAsia="Batang" w:hAnsi="Book Antiqua"/>
        </w:rPr>
        <w:t>G</w:t>
      </w:r>
      <w:r w:rsidRPr="00A7064C">
        <w:rPr>
          <w:rFonts w:ascii="Book Antiqua" w:eastAsia="Batang" w:hAnsi="Book Antiqua"/>
        </w:rPr>
        <w:t>ykata</w:t>
      </w:r>
      <w:proofErr w:type="spellEnd"/>
      <w:r w:rsidRPr="00A7064C">
        <w:rPr>
          <w:rFonts w:ascii="Book Antiqua" w:eastAsia="Batang" w:hAnsi="Book Antiqua"/>
        </w:rPr>
        <w:t xml:space="preserve"> konstaton se i akuzuari ka vdekur dhe me aktvendim </w:t>
      </w:r>
      <w:r>
        <w:rPr>
          <w:rFonts w:ascii="Book Antiqua" w:eastAsia="Batang" w:hAnsi="Book Antiqua"/>
        </w:rPr>
        <w:t xml:space="preserve">pushon procedure penale ndaj te </w:t>
      </w:r>
      <w:proofErr w:type="spellStart"/>
      <w:r>
        <w:rPr>
          <w:rFonts w:ascii="Book Antiqua" w:eastAsia="Batang" w:hAnsi="Book Antiqua"/>
        </w:rPr>
        <w:t>njejtit</w:t>
      </w:r>
      <w:proofErr w:type="spellEnd"/>
      <w:r>
        <w:rPr>
          <w:rFonts w:ascii="Book Antiqua" w:eastAsia="Batang" w:hAnsi="Book Antiqua"/>
        </w:rPr>
        <w:t xml:space="preserve"> </w:t>
      </w:r>
      <w:proofErr w:type="spellStart"/>
      <w:r w:rsidRPr="00A7064C">
        <w:rPr>
          <w:rFonts w:ascii="Book Antiqua" w:eastAsia="Batang" w:hAnsi="Book Antiqua"/>
        </w:rPr>
        <w:t>siq</w:t>
      </w:r>
      <w:proofErr w:type="spellEnd"/>
      <w:r w:rsidRPr="00A7064C">
        <w:rPr>
          <w:rFonts w:ascii="Book Antiqua" w:eastAsia="Batang" w:hAnsi="Book Antiqua"/>
        </w:rPr>
        <w:t xml:space="preserve"> është e </w:t>
      </w:r>
      <w:proofErr w:type="spellStart"/>
      <w:r w:rsidRPr="00A7064C">
        <w:rPr>
          <w:rFonts w:ascii="Book Antiqua" w:eastAsia="Batang" w:hAnsi="Book Antiqua"/>
        </w:rPr>
        <w:t>pershkruar</w:t>
      </w:r>
      <w:proofErr w:type="spellEnd"/>
      <w:r w:rsidRPr="00A7064C">
        <w:rPr>
          <w:rFonts w:ascii="Book Antiqua" w:eastAsia="Batang" w:hAnsi="Book Antiqua"/>
        </w:rPr>
        <w:t xml:space="preserve"> me </w:t>
      </w:r>
      <w:proofErr w:type="spellStart"/>
      <w:r w:rsidRPr="00A7064C">
        <w:rPr>
          <w:rFonts w:ascii="Book Antiqua" w:eastAsia="Batang" w:hAnsi="Book Antiqua"/>
        </w:rPr>
        <w:t>gjeresisht</w:t>
      </w:r>
      <w:proofErr w:type="spellEnd"/>
      <w:r w:rsidRPr="00A7064C">
        <w:rPr>
          <w:rFonts w:ascii="Book Antiqua" w:eastAsia="Batang" w:hAnsi="Book Antiqua"/>
        </w:rPr>
        <w:t xml:space="preserve">  ne </w:t>
      </w:r>
      <w:proofErr w:type="spellStart"/>
      <w:r w:rsidRPr="00A7064C">
        <w:rPr>
          <w:rFonts w:ascii="Book Antiqua" w:eastAsia="Batang" w:hAnsi="Book Antiqua"/>
        </w:rPr>
        <w:t>dispozitiv</w:t>
      </w:r>
      <w:proofErr w:type="spellEnd"/>
      <w:r w:rsidRPr="00A7064C">
        <w:rPr>
          <w:rFonts w:ascii="Book Antiqua" w:eastAsia="Batang" w:hAnsi="Book Antiqua"/>
        </w:rPr>
        <w:t xml:space="preserve"> të këtij aktvendimi.</w:t>
      </w:r>
    </w:p>
    <w:p w14:paraId="62E93721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  <w:t xml:space="preserve">Nga </w:t>
      </w:r>
      <w:proofErr w:type="spellStart"/>
      <w:r w:rsidRPr="00A7064C">
        <w:rPr>
          <w:rFonts w:ascii="Book Antiqua" w:eastAsia="Batang" w:hAnsi="Book Antiqua"/>
        </w:rPr>
        <w:t>arsyerat</w:t>
      </w:r>
      <w:proofErr w:type="spellEnd"/>
      <w:r w:rsidRPr="00A7064C">
        <w:rPr>
          <w:rFonts w:ascii="Book Antiqua" w:eastAsia="Batang" w:hAnsi="Book Antiqua"/>
        </w:rPr>
        <w:t xml:space="preserve"> e cekura më lartë u vendos si në </w:t>
      </w:r>
      <w:proofErr w:type="spellStart"/>
      <w:r w:rsidRPr="00A7064C">
        <w:rPr>
          <w:rFonts w:ascii="Book Antiqua" w:eastAsia="Batang" w:hAnsi="Book Antiqua"/>
        </w:rPr>
        <w:t>dispozitiv</w:t>
      </w:r>
      <w:proofErr w:type="spellEnd"/>
      <w:r w:rsidRPr="00A7064C">
        <w:rPr>
          <w:rFonts w:ascii="Book Antiqua" w:eastAsia="Batang" w:hAnsi="Book Antiqua"/>
        </w:rPr>
        <w:t xml:space="preserve"> të këtij aktvendimi.</w:t>
      </w:r>
    </w:p>
    <w:p w14:paraId="27F4C6D4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</w:p>
    <w:p w14:paraId="747C84AF" w14:textId="77777777" w:rsidR="00F459FC" w:rsidRPr="00A7064C" w:rsidRDefault="00F459FC" w:rsidP="00F459FC">
      <w:pPr>
        <w:jc w:val="center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  <w:b/>
        </w:rPr>
        <w:t>GJYKATA THEMELORE NË PRISHTINË – DEGA NË LIPJAN</w:t>
      </w:r>
    </w:p>
    <w:p w14:paraId="67FB2D53" w14:textId="4E352432" w:rsidR="00F459FC" w:rsidRDefault="00F459FC" w:rsidP="00F459FC">
      <w:pPr>
        <w:jc w:val="center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  <w:b/>
        </w:rPr>
        <w:t>P.nr.</w:t>
      </w:r>
      <w:r>
        <w:rPr>
          <w:rFonts w:ascii="Book Antiqua" w:eastAsia="Batang" w:hAnsi="Book Antiqua"/>
          <w:b/>
        </w:rPr>
        <w:t>304/19</w:t>
      </w:r>
      <w:r w:rsidRPr="00A7064C">
        <w:rPr>
          <w:rFonts w:ascii="Book Antiqua" w:eastAsia="Batang" w:hAnsi="Book Antiqua"/>
          <w:b/>
        </w:rPr>
        <w:t xml:space="preserve"> të dt.</w:t>
      </w:r>
      <w:r>
        <w:rPr>
          <w:rFonts w:ascii="Book Antiqua" w:eastAsia="Batang" w:hAnsi="Book Antiqua"/>
          <w:b/>
        </w:rPr>
        <w:t>28.03.2024</w:t>
      </w:r>
      <w:r w:rsidRPr="00A7064C">
        <w:rPr>
          <w:rFonts w:ascii="Book Antiqua" w:eastAsia="Batang" w:hAnsi="Book Antiqua"/>
          <w:b/>
        </w:rPr>
        <w:t>.</w:t>
      </w:r>
    </w:p>
    <w:p w14:paraId="67BA7930" w14:textId="77777777" w:rsidR="00F459FC" w:rsidRPr="0005667D" w:rsidRDefault="00F459FC" w:rsidP="00F459FC">
      <w:pPr>
        <w:jc w:val="center"/>
        <w:rPr>
          <w:rFonts w:ascii="Book Antiqua" w:eastAsia="Batang" w:hAnsi="Book Antiqua"/>
          <w:b/>
        </w:rPr>
      </w:pPr>
    </w:p>
    <w:p w14:paraId="2A06BDD1" w14:textId="77777777" w:rsidR="00F459FC" w:rsidRPr="00A7064C" w:rsidRDefault="00F459FC" w:rsidP="00F459FC">
      <w:pPr>
        <w:jc w:val="both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</w:r>
      <w:r w:rsidRPr="00A7064C">
        <w:rPr>
          <w:rFonts w:ascii="Book Antiqua" w:eastAsia="Batang" w:hAnsi="Book Antiqua"/>
          <w:b/>
        </w:rPr>
        <w:tab/>
        <w:t xml:space="preserve">                GJ Y Q T A R I</w:t>
      </w:r>
    </w:p>
    <w:p w14:paraId="5FACCDA5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</w:rPr>
        <w:tab/>
        <w:t xml:space="preserve">                Selman Salihi</w:t>
      </w:r>
    </w:p>
    <w:p w14:paraId="035A212A" w14:textId="77777777" w:rsidR="00F459FC" w:rsidRPr="00A7064C" w:rsidRDefault="00F459FC" w:rsidP="00F459FC">
      <w:pPr>
        <w:jc w:val="both"/>
        <w:rPr>
          <w:rFonts w:ascii="Book Antiqua" w:eastAsia="Batang" w:hAnsi="Book Antiqua"/>
          <w:b/>
        </w:rPr>
      </w:pPr>
      <w:r w:rsidRPr="00A7064C">
        <w:rPr>
          <w:rFonts w:ascii="Book Antiqua" w:eastAsia="Batang" w:hAnsi="Book Antiqua"/>
        </w:rPr>
        <w:tab/>
      </w:r>
      <w:r w:rsidRPr="00A7064C">
        <w:rPr>
          <w:rFonts w:ascii="Book Antiqua" w:eastAsia="Batang" w:hAnsi="Book Antiqua"/>
          <w:b/>
        </w:rPr>
        <w:t>UDHËZIM JURIDIK;</w:t>
      </w:r>
    </w:p>
    <w:p w14:paraId="33B70327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lastRenderedPageBreak/>
        <w:tab/>
        <w:t>Kundër këtij aktvendimi është e lejuar ankesa</w:t>
      </w:r>
    </w:p>
    <w:p w14:paraId="0F00C02B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  <w:t xml:space="preserve">Në afat prej 3 dite nga dita e pranimit të së </w:t>
      </w:r>
      <w:proofErr w:type="spellStart"/>
      <w:r w:rsidRPr="00A7064C">
        <w:rPr>
          <w:rFonts w:ascii="Book Antiqua" w:eastAsia="Batang" w:hAnsi="Book Antiqua"/>
        </w:rPr>
        <w:t>njejtës</w:t>
      </w:r>
      <w:proofErr w:type="spellEnd"/>
      <w:r w:rsidRPr="00A7064C">
        <w:rPr>
          <w:rFonts w:ascii="Book Antiqua" w:eastAsia="Batang" w:hAnsi="Book Antiqua"/>
        </w:rPr>
        <w:t>.</w:t>
      </w:r>
    </w:p>
    <w:p w14:paraId="2AD8F2A9" w14:textId="77777777" w:rsidR="00F459FC" w:rsidRPr="00A7064C" w:rsidRDefault="00F459FC" w:rsidP="00F459FC">
      <w:pPr>
        <w:jc w:val="both"/>
        <w:rPr>
          <w:rFonts w:ascii="Book Antiqua" w:eastAsia="Batang" w:hAnsi="Book Antiqua"/>
        </w:rPr>
      </w:pPr>
      <w:r w:rsidRPr="00A7064C">
        <w:rPr>
          <w:rFonts w:ascii="Book Antiqua" w:eastAsia="Batang" w:hAnsi="Book Antiqua"/>
        </w:rPr>
        <w:tab/>
        <w:t>Ankesa i paraqitet Gjykatës së Apelit në Prishtinë</w:t>
      </w:r>
      <w:r>
        <w:rPr>
          <w:rFonts w:ascii="Book Antiqua" w:eastAsia="Batang" w:hAnsi="Book Antiqua"/>
        </w:rPr>
        <w:t xml:space="preserve"> </w:t>
      </w:r>
      <w:proofErr w:type="spellStart"/>
      <w:r w:rsidRPr="00A7064C">
        <w:rPr>
          <w:rFonts w:ascii="Book Antiqua" w:eastAsia="Batang" w:hAnsi="Book Antiqua"/>
        </w:rPr>
        <w:t>ëpërmes</w:t>
      </w:r>
      <w:proofErr w:type="spellEnd"/>
      <w:r w:rsidRPr="00A7064C">
        <w:rPr>
          <w:rFonts w:ascii="Book Antiqua" w:eastAsia="Batang" w:hAnsi="Book Antiqua"/>
        </w:rPr>
        <w:t xml:space="preserve"> të kësaj.</w:t>
      </w: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2A1C" w14:textId="77777777" w:rsidR="00A74545" w:rsidRDefault="00A74545" w:rsidP="004369F3">
      <w:r>
        <w:separator/>
      </w:r>
    </w:p>
  </w:endnote>
  <w:endnote w:type="continuationSeparator" w:id="0">
    <w:p w14:paraId="7785185C" w14:textId="77777777" w:rsidR="00A74545" w:rsidRDefault="00A7454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56104B4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2019:115109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2019:115109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E51F0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E51F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FB93D03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2019:115109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2019:115109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E51F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E51F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3F71" w14:textId="77777777" w:rsidR="00A74545" w:rsidRDefault="00A74545" w:rsidP="004369F3">
      <w:r>
        <w:separator/>
      </w:r>
    </w:p>
  </w:footnote>
  <w:footnote w:type="continuationSeparator" w:id="0">
    <w:p w14:paraId="52874F58" w14:textId="77777777" w:rsidR="00A74545" w:rsidRDefault="00A7454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2019:115108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05520500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A7454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1F03"/>
    <w:rsid w:val="008D21E6"/>
    <w:rsid w:val="008D751B"/>
    <w:rsid w:val="008E0E4C"/>
    <w:rsid w:val="008E1C08"/>
    <w:rsid w:val="008F26C6"/>
    <w:rsid w:val="008F53A2"/>
    <w:rsid w:val="00901F79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4545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E51F0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59F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2692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70FCB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B63E-D56E-4B85-8335-0B25DCB6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2024-05-16T09:00:00Z</dcterms:created>
  <dcterms:modified xsi:type="dcterms:W3CDTF">2024-05-16T09:00:00Z</dcterms:modified>
</cp:coreProperties>
</file>