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90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1A1ED3" w:rsidRPr="00AA3ADA" w:rsidTr="00731283">
        <w:tc>
          <w:tcPr>
            <w:tcW w:w="2340" w:type="dxa"/>
          </w:tcPr>
          <w:p w:rsidR="001A1ED3" w:rsidRPr="00AA3ADA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  <w:sz w:val="22"/>
                <w:szCs w:val="22"/>
              </w:rPr>
            </w:pPr>
            <w:r w:rsidRPr="00AA3ADA">
              <w:rPr>
                <w:sz w:val="22"/>
                <w:szCs w:val="22"/>
              </w:rPr>
              <w:t>Numri i lëndës:</w:t>
            </w:r>
          </w:p>
        </w:tc>
        <w:tc>
          <w:tcPr>
            <w:tcW w:w="2250" w:type="dxa"/>
          </w:tcPr>
          <w:p w:rsidR="001A1ED3" w:rsidRPr="00AA3ADA" w:rsidRDefault="00682EF7" w:rsidP="00731283">
            <w:pPr>
              <w:tabs>
                <w:tab w:val="right" w:pos="9498"/>
              </w:tabs>
              <w:spacing w:line="360" w:lineRule="auto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UCN"/>
                <w:tag w:val="case.UniqueCaseNumber"/>
                <w:id w:val="-1427725562"/>
                <w:placeholder>
                  <w:docPart w:val="A3FAC91674364E709B999569989F0D8D"/>
                </w:placeholder>
                <w:text/>
              </w:sdtPr>
              <w:sdtEndPr/>
              <w:sdtContent>
                <w:r w:rsidR="001A1ED3" w:rsidRPr="00AA3ADA">
                  <w:rPr>
                    <w:sz w:val="22"/>
                    <w:szCs w:val="22"/>
                  </w:rPr>
                  <w:t>2023:137157</w:t>
                </w:r>
              </w:sdtContent>
            </w:sdt>
          </w:p>
        </w:tc>
      </w:tr>
      <w:tr w:rsidR="001A1ED3" w:rsidRPr="00AA3ADA" w:rsidTr="00731283">
        <w:tc>
          <w:tcPr>
            <w:tcW w:w="2340" w:type="dxa"/>
          </w:tcPr>
          <w:p w:rsidR="001A1ED3" w:rsidRPr="00AA3ADA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  <w:sz w:val="22"/>
                <w:szCs w:val="22"/>
              </w:rPr>
            </w:pPr>
            <w:r w:rsidRPr="00AA3ADA">
              <w:rPr>
                <w:color w:val="0D0D0D" w:themeColor="text1" w:themeTint="F2"/>
                <w:sz w:val="22"/>
                <w:szCs w:val="22"/>
              </w:rPr>
              <w:t>Datë:</w:t>
            </w:r>
          </w:p>
        </w:tc>
        <w:tc>
          <w:tcPr>
            <w:tcW w:w="2250" w:type="dxa"/>
          </w:tcPr>
          <w:p w:rsidR="001A1ED3" w:rsidRPr="00AA3ADA" w:rsidRDefault="00682EF7" w:rsidP="00731283">
            <w:pPr>
              <w:tabs>
                <w:tab w:val="right" w:pos="9498"/>
              </w:tabs>
              <w:spacing w:line="360" w:lineRule="auto"/>
              <w:rPr>
                <w:b/>
                <w:sz w:val="22"/>
                <w:szCs w:val="22"/>
              </w:rPr>
            </w:pPr>
            <w:sdt>
              <w:sdtPr>
                <w:rPr>
                  <w:color w:val="0D0D0D" w:themeColor="text1" w:themeTint="F2"/>
                  <w:sz w:val="22"/>
                  <w:szCs w:val="22"/>
                </w:rPr>
                <w:alias w:val="DataDokumentit"/>
                <w:tag w:val="templateDates.DocumentDate"/>
                <w:id w:val="-1879233491"/>
                <w:placeholder>
                  <w:docPart w:val="1977355F40BB48B4BBD67CC88E7B6D02"/>
                </w:placeholder>
                <w:text/>
              </w:sdtPr>
              <w:sdtEndPr/>
              <w:sdtContent>
                <w:r w:rsidR="001A1ED3" w:rsidRPr="00AA3ADA">
                  <w:rPr>
                    <w:color w:val="0D0D0D" w:themeColor="text1" w:themeTint="F2"/>
                    <w:sz w:val="22"/>
                    <w:szCs w:val="22"/>
                  </w:rPr>
                  <w:t>31.12.2024</w:t>
                </w:r>
              </w:sdtContent>
            </w:sdt>
          </w:p>
        </w:tc>
      </w:tr>
      <w:tr w:rsidR="001A1ED3" w:rsidRPr="00AA3ADA" w:rsidTr="00731283">
        <w:tc>
          <w:tcPr>
            <w:tcW w:w="2340" w:type="dxa"/>
          </w:tcPr>
          <w:p w:rsidR="001A1ED3" w:rsidRPr="00AA3ADA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  <w:sz w:val="22"/>
                <w:szCs w:val="22"/>
              </w:rPr>
            </w:pPr>
            <w:r w:rsidRPr="00AA3ADA">
              <w:rPr>
                <w:sz w:val="22"/>
                <w:szCs w:val="22"/>
              </w:rPr>
              <w:t xml:space="preserve">Numri i dokumentit:    </w:t>
            </w:r>
          </w:p>
        </w:tc>
        <w:tc>
          <w:tcPr>
            <w:tcW w:w="2250" w:type="dxa"/>
          </w:tcPr>
          <w:p w:rsidR="001A1ED3" w:rsidRPr="00AA3ADA" w:rsidRDefault="00682EF7" w:rsidP="00731283">
            <w:pPr>
              <w:tabs>
                <w:tab w:val="right" w:pos="9498"/>
              </w:tabs>
              <w:spacing w:line="360" w:lineRule="auto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Nrdokumentit"/>
                <w:tag w:val="document.DocumentNumberString"/>
                <w:id w:val="157661756"/>
                <w:placeholder>
                  <w:docPart w:val="3515FACDBF8C4C699F6FDCE5BA3592F7"/>
                </w:placeholder>
              </w:sdtPr>
              <w:sdtEndPr/>
              <w:sdtContent>
                <w:r w:rsidR="001A1ED3" w:rsidRPr="00AA3ADA">
                  <w:rPr>
                    <w:sz w:val="22"/>
                    <w:szCs w:val="22"/>
                  </w:rPr>
                  <w:t>06671923</w:t>
                </w:r>
              </w:sdtContent>
            </w:sdt>
          </w:p>
        </w:tc>
      </w:tr>
    </w:tbl>
    <w:p w:rsidR="001A1ED3" w:rsidRPr="00AA3ADA" w:rsidRDefault="001A1ED3" w:rsidP="00731283">
      <w:pPr>
        <w:ind w:firstLine="630"/>
        <w:rPr>
          <w:b/>
          <w:bCs/>
          <w:sz w:val="22"/>
          <w:szCs w:val="22"/>
        </w:rPr>
      </w:pPr>
    </w:p>
    <w:p w:rsidR="00AA3ADA" w:rsidRPr="00AA3ADA" w:rsidRDefault="00AA3ADA" w:rsidP="00AA3ADA">
      <w:pPr>
        <w:jc w:val="right"/>
        <w:rPr>
          <w:b/>
          <w:sz w:val="22"/>
          <w:szCs w:val="22"/>
          <w:lang w:val="en-US"/>
        </w:rPr>
      </w:pPr>
      <w:r w:rsidRPr="00AA3ADA">
        <w:rPr>
          <w:b/>
          <w:sz w:val="22"/>
          <w:szCs w:val="22"/>
        </w:rPr>
        <w:t>PPP.nr.</w:t>
      </w:r>
      <w:r w:rsidRPr="00AA3ADA">
        <w:rPr>
          <w:b/>
          <w:sz w:val="22"/>
          <w:szCs w:val="22"/>
          <w:lang w:val="en-US"/>
        </w:rPr>
        <w:t>28/2023</w:t>
      </w:r>
    </w:p>
    <w:p w:rsidR="00AA3ADA" w:rsidRPr="00AA3ADA" w:rsidRDefault="00AA3ADA" w:rsidP="00AA3ADA">
      <w:pPr>
        <w:jc w:val="right"/>
        <w:rPr>
          <w:b/>
          <w:sz w:val="22"/>
          <w:szCs w:val="22"/>
        </w:rPr>
      </w:pPr>
    </w:p>
    <w:p w:rsidR="00AA3ADA" w:rsidRPr="00AA3ADA" w:rsidRDefault="00AA3ADA" w:rsidP="00AA3ADA">
      <w:pPr>
        <w:jc w:val="both"/>
        <w:rPr>
          <w:sz w:val="22"/>
          <w:szCs w:val="22"/>
        </w:rPr>
      </w:pPr>
      <w:r w:rsidRPr="00AA3ADA">
        <w:rPr>
          <w:b/>
          <w:sz w:val="22"/>
          <w:szCs w:val="22"/>
        </w:rPr>
        <w:t>GJYKATA THEMELORE NË PRISHTINË, Dega në Gllogoc</w:t>
      </w:r>
      <w:r w:rsidRPr="00AA3ADA">
        <w:rPr>
          <w:sz w:val="22"/>
          <w:szCs w:val="22"/>
        </w:rPr>
        <w:t xml:space="preserve">, Gjyqtari Jeton Krasniqi me sekretaren juridike </w:t>
      </w:r>
      <w:proofErr w:type="spellStart"/>
      <w:r w:rsidRPr="00AA3ADA">
        <w:rPr>
          <w:sz w:val="22"/>
          <w:szCs w:val="22"/>
        </w:rPr>
        <w:t>Ajshe</w:t>
      </w:r>
      <w:proofErr w:type="spellEnd"/>
      <w:r w:rsidRPr="00AA3ADA">
        <w:rPr>
          <w:sz w:val="22"/>
          <w:szCs w:val="22"/>
        </w:rPr>
        <w:t xml:space="preserve"> </w:t>
      </w:r>
      <w:proofErr w:type="spellStart"/>
      <w:r w:rsidRPr="00AA3ADA">
        <w:rPr>
          <w:sz w:val="22"/>
          <w:szCs w:val="22"/>
        </w:rPr>
        <w:t>Thaqi</w:t>
      </w:r>
      <w:proofErr w:type="spellEnd"/>
      <w:r w:rsidRPr="00AA3ADA">
        <w:rPr>
          <w:sz w:val="22"/>
          <w:szCs w:val="22"/>
        </w:rPr>
        <w:t>, në çështjen juridike përmbarimore të kreditorit Ko</w:t>
      </w:r>
      <w:proofErr w:type="spellStart"/>
      <w:r w:rsidRPr="00AA3ADA">
        <w:rPr>
          <w:sz w:val="22"/>
          <w:szCs w:val="22"/>
          <w:lang w:val="en-US"/>
        </w:rPr>
        <w:t>mpania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Kosovare</w:t>
      </w:r>
      <w:proofErr w:type="spellEnd"/>
      <w:r w:rsidRPr="00AA3ADA">
        <w:rPr>
          <w:sz w:val="22"/>
          <w:szCs w:val="22"/>
          <w:lang w:val="en-US"/>
        </w:rPr>
        <w:t xml:space="preserve"> për </w:t>
      </w:r>
      <w:proofErr w:type="spellStart"/>
      <w:r w:rsidRPr="00AA3ADA">
        <w:rPr>
          <w:sz w:val="22"/>
          <w:szCs w:val="22"/>
          <w:lang w:val="en-US"/>
        </w:rPr>
        <w:t>Furnizim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Energji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Elektrike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Sh.a</w:t>
      </w:r>
      <w:proofErr w:type="spellEnd"/>
      <w:r w:rsidRPr="00AA3ADA">
        <w:rPr>
          <w:sz w:val="22"/>
          <w:szCs w:val="22"/>
          <w:lang w:val="en-US"/>
        </w:rPr>
        <w:t xml:space="preserve"> (</w:t>
      </w:r>
      <w:proofErr w:type="spellStart"/>
      <w:r w:rsidRPr="00AA3ADA">
        <w:rPr>
          <w:sz w:val="22"/>
          <w:szCs w:val="22"/>
          <w:lang w:val="en-US"/>
        </w:rPr>
        <w:t>Kesco</w:t>
      </w:r>
      <w:proofErr w:type="spellEnd"/>
      <w:r w:rsidRPr="00AA3ADA">
        <w:rPr>
          <w:sz w:val="22"/>
          <w:szCs w:val="22"/>
          <w:lang w:val="en-US"/>
        </w:rPr>
        <w:t xml:space="preserve">), </w:t>
      </w:r>
      <w:r w:rsidR="00112845">
        <w:rPr>
          <w:sz w:val="22"/>
          <w:szCs w:val="22"/>
          <w:lang w:val="en-US"/>
        </w:rPr>
        <w:t xml:space="preserve">me </w:t>
      </w:r>
      <w:proofErr w:type="spellStart"/>
      <w:r w:rsidR="00112845">
        <w:rPr>
          <w:sz w:val="22"/>
          <w:szCs w:val="22"/>
          <w:lang w:val="en-US"/>
        </w:rPr>
        <w:t>seli</w:t>
      </w:r>
      <w:proofErr w:type="spellEnd"/>
      <w:r w:rsidR="00112845">
        <w:rPr>
          <w:sz w:val="22"/>
          <w:szCs w:val="22"/>
          <w:lang w:val="en-US"/>
        </w:rPr>
        <w:t xml:space="preserve"> </w:t>
      </w:r>
      <w:proofErr w:type="spellStart"/>
      <w:r w:rsidR="00112845">
        <w:rPr>
          <w:sz w:val="22"/>
          <w:szCs w:val="22"/>
          <w:lang w:val="en-US"/>
        </w:rPr>
        <w:t>në</w:t>
      </w:r>
      <w:proofErr w:type="spellEnd"/>
      <w:r w:rsidR="00112845">
        <w:rPr>
          <w:sz w:val="22"/>
          <w:szCs w:val="22"/>
          <w:lang w:val="en-US"/>
        </w:rPr>
        <w:t xml:space="preserve"> </w:t>
      </w:r>
      <w:proofErr w:type="spellStart"/>
      <w:r w:rsidR="00112845">
        <w:rPr>
          <w:sz w:val="22"/>
          <w:szCs w:val="22"/>
          <w:lang w:val="en-US"/>
        </w:rPr>
        <w:t>Prishtinë</w:t>
      </w:r>
      <w:proofErr w:type="spellEnd"/>
      <w:r w:rsidRPr="00AA3ADA">
        <w:rPr>
          <w:sz w:val="22"/>
          <w:szCs w:val="22"/>
          <w:lang w:val="en-US"/>
        </w:rPr>
        <w:t xml:space="preserve">, </w:t>
      </w:r>
      <w:r w:rsidRPr="00AA3ADA">
        <w:rPr>
          <w:sz w:val="22"/>
          <w:szCs w:val="22"/>
        </w:rPr>
        <w:t xml:space="preserve">kundër debitorit </w:t>
      </w:r>
      <w:r w:rsidRPr="00AA3ADA">
        <w:rPr>
          <w:sz w:val="22"/>
          <w:szCs w:val="22"/>
          <w:lang w:val="en-US"/>
        </w:rPr>
        <w:t>V</w:t>
      </w:r>
      <w:r w:rsidR="00112845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D</w:t>
      </w:r>
      <w:r w:rsidR="00112845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nga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Gllogoci</w:t>
      </w:r>
      <w:proofErr w:type="spellEnd"/>
      <w:r w:rsidRPr="00AA3ADA">
        <w:rPr>
          <w:sz w:val="22"/>
          <w:szCs w:val="22"/>
          <w:lang w:val="en-US"/>
        </w:rPr>
        <w:t xml:space="preserve">, </w:t>
      </w:r>
      <w:r w:rsidRPr="00AA3ADA">
        <w:rPr>
          <w:sz w:val="22"/>
          <w:szCs w:val="22"/>
        </w:rPr>
        <w:t>lidhur me borxhin në shumën pre</w:t>
      </w:r>
      <w:r w:rsidRPr="00AA3ADA">
        <w:rPr>
          <w:sz w:val="22"/>
          <w:szCs w:val="22"/>
          <w:lang w:val="en-US"/>
        </w:rPr>
        <w:t>j</w:t>
      </w:r>
      <w:r w:rsidRPr="00AA3ADA">
        <w:rPr>
          <w:sz w:val="22"/>
          <w:szCs w:val="22"/>
        </w:rPr>
        <w:t xml:space="preserve"> </w:t>
      </w:r>
      <w:r w:rsidRPr="00AA3ADA">
        <w:rPr>
          <w:sz w:val="22"/>
          <w:szCs w:val="22"/>
          <w:lang w:val="en-US"/>
        </w:rPr>
        <w:t>956.56</w:t>
      </w:r>
      <w:r w:rsidRPr="00AA3ADA">
        <w:rPr>
          <w:sz w:val="22"/>
          <w:szCs w:val="22"/>
        </w:rPr>
        <w:t xml:space="preserve"> €, duke vendosur në prapësimin e debitorit të ushtruar kundër urdhrit të Përmbaruesit Privat </w:t>
      </w:r>
      <w:r w:rsidRPr="00AA3ADA">
        <w:rPr>
          <w:sz w:val="22"/>
          <w:szCs w:val="22"/>
          <w:lang w:val="en-US"/>
        </w:rPr>
        <w:t>A</w:t>
      </w:r>
      <w:r w:rsidR="00112845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B</w:t>
      </w:r>
      <w:r w:rsidR="00112845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</w:t>
      </w:r>
      <w:r w:rsidRPr="00AA3ADA">
        <w:rPr>
          <w:sz w:val="22"/>
          <w:szCs w:val="22"/>
        </w:rPr>
        <w:t>P.nr.</w:t>
      </w:r>
      <w:r w:rsidRPr="00AA3ADA">
        <w:rPr>
          <w:sz w:val="22"/>
          <w:szCs w:val="22"/>
          <w:lang w:val="en-US"/>
        </w:rPr>
        <w:t>166/2022</w:t>
      </w:r>
      <w:r w:rsidRPr="00AA3ADA">
        <w:rPr>
          <w:sz w:val="22"/>
          <w:szCs w:val="22"/>
        </w:rPr>
        <w:t xml:space="preserve"> të dt.</w:t>
      </w:r>
      <w:r w:rsidRPr="00AA3ADA">
        <w:rPr>
          <w:sz w:val="22"/>
          <w:szCs w:val="22"/>
          <w:lang w:val="en-US"/>
        </w:rPr>
        <w:t>12.09.2022</w:t>
      </w:r>
      <w:r w:rsidRPr="00AA3ADA">
        <w:rPr>
          <w:sz w:val="22"/>
          <w:szCs w:val="22"/>
        </w:rPr>
        <w:t>, jashtë seance me dt.</w:t>
      </w:r>
      <w:r w:rsidRPr="00AA3ADA">
        <w:rPr>
          <w:sz w:val="22"/>
          <w:szCs w:val="22"/>
          <w:lang w:val="en-US"/>
        </w:rPr>
        <w:t>31.12.2024</w:t>
      </w:r>
      <w:r w:rsidRPr="00AA3ADA">
        <w:rPr>
          <w:sz w:val="22"/>
          <w:szCs w:val="22"/>
        </w:rPr>
        <w:t xml:space="preserve">, merr këtë: </w:t>
      </w:r>
    </w:p>
    <w:p w:rsidR="00AA3ADA" w:rsidRPr="00AA3ADA" w:rsidRDefault="00AA3ADA" w:rsidP="00AA3ADA">
      <w:pPr>
        <w:jc w:val="both"/>
        <w:rPr>
          <w:sz w:val="22"/>
          <w:szCs w:val="22"/>
        </w:rPr>
      </w:pPr>
    </w:p>
    <w:p w:rsidR="00AA3ADA" w:rsidRPr="00AA3ADA" w:rsidRDefault="00AA3ADA" w:rsidP="00AA3ADA">
      <w:pPr>
        <w:jc w:val="both"/>
        <w:rPr>
          <w:sz w:val="22"/>
          <w:szCs w:val="22"/>
        </w:rPr>
      </w:pPr>
    </w:p>
    <w:p w:rsidR="00AA3ADA" w:rsidRPr="00AA3ADA" w:rsidRDefault="00AA3ADA" w:rsidP="00AA3ADA">
      <w:pPr>
        <w:jc w:val="center"/>
        <w:rPr>
          <w:b/>
          <w:sz w:val="22"/>
          <w:szCs w:val="22"/>
        </w:rPr>
      </w:pPr>
      <w:r w:rsidRPr="00AA3ADA">
        <w:rPr>
          <w:b/>
          <w:sz w:val="22"/>
          <w:szCs w:val="22"/>
        </w:rPr>
        <w:t>AKTVENDIM</w:t>
      </w:r>
    </w:p>
    <w:p w:rsidR="00AA3ADA" w:rsidRPr="00AA3ADA" w:rsidRDefault="00AA3ADA" w:rsidP="00AA3ADA">
      <w:pPr>
        <w:jc w:val="center"/>
        <w:rPr>
          <w:b/>
          <w:sz w:val="22"/>
          <w:szCs w:val="22"/>
        </w:rPr>
      </w:pPr>
    </w:p>
    <w:p w:rsidR="00AA3ADA" w:rsidRPr="00AA3ADA" w:rsidRDefault="00AA3ADA" w:rsidP="00AA3ADA">
      <w:pPr>
        <w:jc w:val="center"/>
        <w:rPr>
          <w:b/>
          <w:sz w:val="22"/>
          <w:szCs w:val="22"/>
        </w:rPr>
      </w:pPr>
    </w:p>
    <w:p w:rsidR="00AA3ADA" w:rsidRPr="00AA3ADA" w:rsidRDefault="00AA3ADA" w:rsidP="00AA3ADA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2"/>
          <w:szCs w:val="22"/>
        </w:rPr>
      </w:pPr>
      <w:r w:rsidRPr="00AA3ADA">
        <w:rPr>
          <w:b/>
          <w:sz w:val="22"/>
          <w:szCs w:val="22"/>
        </w:rPr>
        <w:t>REFUZOHET</w:t>
      </w:r>
      <w:r w:rsidRPr="00AA3ADA">
        <w:rPr>
          <w:sz w:val="22"/>
          <w:szCs w:val="22"/>
        </w:rPr>
        <w:t xml:space="preserve"> i pabazuar prapësimi i debitorit </w:t>
      </w:r>
      <w:r w:rsidRPr="00AA3ADA">
        <w:rPr>
          <w:sz w:val="22"/>
          <w:szCs w:val="22"/>
          <w:lang w:val="en-US"/>
        </w:rPr>
        <w:t>V</w:t>
      </w:r>
      <w:r w:rsidR="00B970AF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D</w:t>
      </w:r>
      <w:r w:rsidR="00B970AF">
        <w:rPr>
          <w:sz w:val="22"/>
          <w:szCs w:val="22"/>
          <w:lang w:val="en-US"/>
        </w:rPr>
        <w:t xml:space="preserve">. </w:t>
      </w:r>
      <w:proofErr w:type="spellStart"/>
      <w:r w:rsidRPr="00AA3ADA">
        <w:rPr>
          <w:sz w:val="22"/>
          <w:szCs w:val="22"/>
          <w:lang w:val="en-US"/>
        </w:rPr>
        <w:t>nga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Gllogoc</w:t>
      </w:r>
      <w:r w:rsidR="00B970AF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</w:rPr>
        <w:t xml:space="preserve">, ushtruar kundër urdhrit të Përmbaruesit Privat </w:t>
      </w:r>
      <w:r w:rsidRPr="00AA3ADA">
        <w:rPr>
          <w:sz w:val="22"/>
          <w:szCs w:val="22"/>
          <w:lang w:val="en-US"/>
        </w:rPr>
        <w:t>A</w:t>
      </w:r>
      <w:r w:rsidR="00B970AF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B</w:t>
      </w:r>
      <w:r w:rsidR="00B970AF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</w:t>
      </w:r>
      <w:r w:rsidRPr="00AA3ADA">
        <w:rPr>
          <w:sz w:val="22"/>
          <w:szCs w:val="22"/>
        </w:rPr>
        <w:t>P.nr.</w:t>
      </w:r>
      <w:r w:rsidRPr="00AA3ADA">
        <w:rPr>
          <w:sz w:val="22"/>
          <w:szCs w:val="22"/>
          <w:lang w:val="en-US"/>
        </w:rPr>
        <w:t>166/2022</w:t>
      </w:r>
      <w:r w:rsidRPr="00AA3ADA">
        <w:rPr>
          <w:sz w:val="22"/>
          <w:szCs w:val="22"/>
        </w:rPr>
        <w:t xml:space="preserve"> të dt.</w:t>
      </w:r>
      <w:r w:rsidRPr="00AA3ADA">
        <w:rPr>
          <w:sz w:val="22"/>
          <w:szCs w:val="22"/>
          <w:lang w:val="en-US"/>
        </w:rPr>
        <w:t>12.09.2022</w:t>
      </w:r>
      <w:r w:rsidRPr="00AA3ADA">
        <w:rPr>
          <w:sz w:val="22"/>
          <w:szCs w:val="22"/>
        </w:rPr>
        <w:t>, me të cilin është lejuar propozimi për përmbarim i kreditorit Ko</w:t>
      </w:r>
      <w:proofErr w:type="spellStart"/>
      <w:r w:rsidRPr="00AA3ADA">
        <w:rPr>
          <w:sz w:val="22"/>
          <w:szCs w:val="22"/>
          <w:lang w:val="en-US"/>
        </w:rPr>
        <w:t>mpania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Kosovare</w:t>
      </w:r>
      <w:proofErr w:type="spellEnd"/>
      <w:r w:rsidRPr="00AA3ADA">
        <w:rPr>
          <w:sz w:val="22"/>
          <w:szCs w:val="22"/>
          <w:lang w:val="en-US"/>
        </w:rPr>
        <w:t xml:space="preserve"> për </w:t>
      </w:r>
      <w:proofErr w:type="spellStart"/>
      <w:r w:rsidRPr="00AA3ADA">
        <w:rPr>
          <w:sz w:val="22"/>
          <w:szCs w:val="22"/>
          <w:lang w:val="en-US"/>
        </w:rPr>
        <w:t>Furnizim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Energji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Elektrike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Sh.a</w:t>
      </w:r>
      <w:proofErr w:type="spellEnd"/>
      <w:r w:rsidRPr="00AA3ADA">
        <w:rPr>
          <w:sz w:val="22"/>
          <w:szCs w:val="22"/>
          <w:lang w:val="en-US"/>
        </w:rPr>
        <w:t xml:space="preserve"> (</w:t>
      </w:r>
      <w:proofErr w:type="spellStart"/>
      <w:r w:rsidRPr="00AA3ADA">
        <w:rPr>
          <w:sz w:val="22"/>
          <w:szCs w:val="22"/>
          <w:lang w:val="en-US"/>
        </w:rPr>
        <w:t>Kesco</w:t>
      </w:r>
      <w:proofErr w:type="spellEnd"/>
      <w:r w:rsidRPr="00AA3ADA">
        <w:rPr>
          <w:sz w:val="22"/>
          <w:szCs w:val="22"/>
          <w:lang w:val="en-US"/>
        </w:rPr>
        <w:t>)</w:t>
      </w:r>
      <w:r w:rsidRPr="00AA3ADA">
        <w:rPr>
          <w:sz w:val="22"/>
          <w:szCs w:val="22"/>
        </w:rPr>
        <w:t xml:space="preserve"> </w:t>
      </w:r>
      <w:r w:rsidRPr="00AA3ADA">
        <w:rPr>
          <w:sz w:val="22"/>
          <w:szCs w:val="22"/>
          <w:lang w:val="en-US"/>
        </w:rPr>
        <w:t xml:space="preserve">me </w:t>
      </w:r>
      <w:proofErr w:type="spellStart"/>
      <w:r w:rsidRPr="00AA3ADA">
        <w:rPr>
          <w:sz w:val="22"/>
          <w:szCs w:val="22"/>
          <w:lang w:val="en-US"/>
        </w:rPr>
        <w:t>seli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Prishtinë</w:t>
      </w:r>
      <w:proofErr w:type="spellEnd"/>
      <w:r w:rsidRPr="00AA3ADA">
        <w:rPr>
          <w:sz w:val="22"/>
          <w:szCs w:val="22"/>
          <w:lang w:val="en-US"/>
        </w:rPr>
        <w:t xml:space="preserve">, </w:t>
      </w:r>
      <w:proofErr w:type="spellStart"/>
      <w:r w:rsidRPr="00AA3ADA">
        <w:rPr>
          <w:sz w:val="22"/>
          <w:szCs w:val="22"/>
          <w:lang w:val="en-US"/>
        </w:rPr>
        <w:t>lidhur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borxhin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shumën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prej</w:t>
      </w:r>
      <w:proofErr w:type="spellEnd"/>
      <w:r w:rsidRPr="00AA3ADA">
        <w:rPr>
          <w:sz w:val="22"/>
          <w:szCs w:val="22"/>
          <w:lang w:val="en-US"/>
        </w:rPr>
        <w:t xml:space="preserve"> 956.56</w:t>
      </w:r>
      <w:r w:rsidRPr="00AA3ADA">
        <w:rPr>
          <w:sz w:val="22"/>
          <w:szCs w:val="22"/>
        </w:rPr>
        <w:t xml:space="preserve"> €</w:t>
      </w:r>
      <w:r w:rsidRPr="00AA3ADA">
        <w:rPr>
          <w:sz w:val="22"/>
          <w:szCs w:val="22"/>
          <w:lang w:val="en-US"/>
        </w:rPr>
        <w:t>.</w:t>
      </w:r>
    </w:p>
    <w:p w:rsidR="00AA3ADA" w:rsidRPr="00AA3ADA" w:rsidRDefault="00AA3ADA" w:rsidP="00AA3ADA">
      <w:pPr>
        <w:pStyle w:val="ListParagraph"/>
        <w:ind w:left="1080"/>
        <w:jc w:val="both"/>
        <w:rPr>
          <w:sz w:val="22"/>
          <w:szCs w:val="22"/>
        </w:rPr>
      </w:pPr>
    </w:p>
    <w:p w:rsidR="00AA3ADA" w:rsidRPr="00AA3ADA" w:rsidRDefault="00AA3ADA" w:rsidP="00AA3ADA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2"/>
          <w:szCs w:val="22"/>
        </w:rPr>
      </w:pPr>
      <w:r w:rsidRPr="00AA3ADA">
        <w:rPr>
          <w:sz w:val="22"/>
          <w:szCs w:val="22"/>
        </w:rPr>
        <w:t>Urdhri i Përmbaruesit Privat</w:t>
      </w:r>
      <w:r w:rsidRPr="00AA3ADA">
        <w:rPr>
          <w:sz w:val="22"/>
          <w:szCs w:val="22"/>
          <w:lang w:val="en-US"/>
        </w:rPr>
        <w:t xml:space="preserve"> A</w:t>
      </w:r>
      <w:r w:rsidR="00873C14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B</w:t>
      </w:r>
      <w:r w:rsidR="00873C14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</w:t>
      </w:r>
      <w:r w:rsidRPr="00AA3ADA">
        <w:rPr>
          <w:sz w:val="22"/>
          <w:szCs w:val="22"/>
        </w:rPr>
        <w:t>P.nr.</w:t>
      </w:r>
      <w:r w:rsidRPr="00AA3ADA">
        <w:rPr>
          <w:sz w:val="22"/>
          <w:szCs w:val="22"/>
          <w:lang w:val="en-US"/>
        </w:rPr>
        <w:t>166/2022</w:t>
      </w:r>
      <w:r w:rsidRPr="00AA3ADA">
        <w:rPr>
          <w:sz w:val="22"/>
          <w:szCs w:val="22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</w:rPr>
        <w:t xml:space="preserve"> dt.</w:t>
      </w:r>
      <w:r w:rsidRPr="00AA3ADA">
        <w:rPr>
          <w:sz w:val="22"/>
          <w:szCs w:val="22"/>
          <w:lang w:val="en-US"/>
        </w:rPr>
        <w:t>12.09.2022,</w:t>
      </w:r>
      <w:r w:rsidRPr="00AA3ADA">
        <w:rPr>
          <w:sz w:val="22"/>
          <w:szCs w:val="22"/>
        </w:rPr>
        <w:t xml:space="preserve"> mbetët në fuqi.</w:t>
      </w:r>
    </w:p>
    <w:p w:rsidR="00AA3ADA" w:rsidRPr="00AA3ADA" w:rsidRDefault="00AA3ADA" w:rsidP="00AA3ADA">
      <w:pPr>
        <w:pStyle w:val="ListParagraph"/>
        <w:rPr>
          <w:sz w:val="22"/>
          <w:szCs w:val="22"/>
        </w:rPr>
      </w:pPr>
    </w:p>
    <w:p w:rsidR="00AA3ADA" w:rsidRPr="00AA3ADA" w:rsidRDefault="00AA3ADA" w:rsidP="00AA3ADA">
      <w:pPr>
        <w:pStyle w:val="ListParagraph"/>
        <w:ind w:left="1080"/>
        <w:jc w:val="center"/>
        <w:rPr>
          <w:b/>
          <w:sz w:val="22"/>
          <w:szCs w:val="22"/>
        </w:rPr>
      </w:pPr>
      <w:r w:rsidRPr="00AA3ADA">
        <w:rPr>
          <w:b/>
          <w:sz w:val="22"/>
          <w:szCs w:val="22"/>
        </w:rPr>
        <w:t>Arsyetim</w:t>
      </w:r>
    </w:p>
    <w:p w:rsidR="00AA3ADA" w:rsidRPr="00AA3ADA" w:rsidRDefault="00AA3ADA" w:rsidP="00AA3ADA">
      <w:pPr>
        <w:pStyle w:val="ListParagraph"/>
        <w:ind w:left="1080"/>
        <w:jc w:val="center"/>
        <w:rPr>
          <w:sz w:val="22"/>
          <w:szCs w:val="22"/>
        </w:rPr>
      </w:pPr>
    </w:p>
    <w:p w:rsidR="00AA3ADA" w:rsidRPr="00AA3ADA" w:rsidRDefault="00AA3ADA" w:rsidP="00AA3ADA">
      <w:pPr>
        <w:pStyle w:val="ListParagraph"/>
        <w:ind w:left="1080"/>
        <w:jc w:val="both"/>
        <w:rPr>
          <w:sz w:val="22"/>
          <w:szCs w:val="22"/>
        </w:rPr>
      </w:pPr>
    </w:p>
    <w:p w:rsidR="00AA3ADA" w:rsidRPr="00AA3ADA" w:rsidRDefault="00AA3ADA" w:rsidP="00AA3ADA">
      <w:pPr>
        <w:pStyle w:val="ListParagraph"/>
        <w:ind w:left="0"/>
        <w:jc w:val="both"/>
        <w:rPr>
          <w:sz w:val="22"/>
          <w:szCs w:val="22"/>
        </w:rPr>
      </w:pPr>
      <w:r w:rsidRPr="00AA3ADA">
        <w:rPr>
          <w:sz w:val="22"/>
          <w:szCs w:val="22"/>
        </w:rPr>
        <w:t xml:space="preserve">Përmbaruesi Privat </w:t>
      </w:r>
      <w:r w:rsidRPr="00AA3ADA">
        <w:rPr>
          <w:sz w:val="22"/>
          <w:szCs w:val="22"/>
          <w:lang w:val="en-US"/>
        </w:rPr>
        <w:t>A</w:t>
      </w:r>
      <w:r w:rsidR="00FF6B46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B</w:t>
      </w:r>
      <w:r w:rsidR="00FF6B46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d</w:t>
      </w:r>
      <w:r w:rsidR="00FF6B46">
        <w:rPr>
          <w:sz w:val="22"/>
          <w:szCs w:val="22"/>
          <w:lang w:val="en-US"/>
        </w:rPr>
        <w:t>atë</w:t>
      </w:r>
      <w:proofErr w:type="spellEnd"/>
      <w:r w:rsidR="00FF6B46">
        <w:rPr>
          <w:sz w:val="22"/>
          <w:szCs w:val="22"/>
          <w:lang w:val="en-US"/>
        </w:rPr>
        <w:t xml:space="preserve"> 12.09.20</w:t>
      </w:r>
      <w:r w:rsidRPr="00AA3ADA">
        <w:rPr>
          <w:sz w:val="22"/>
          <w:szCs w:val="22"/>
          <w:lang w:val="en-US"/>
        </w:rPr>
        <w:t xml:space="preserve">22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nxjerrë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urdhër</w:t>
      </w:r>
      <w:proofErr w:type="spellEnd"/>
      <w:r w:rsidRPr="00AA3ADA">
        <w:rPr>
          <w:sz w:val="22"/>
          <w:szCs w:val="22"/>
          <w:lang w:val="en-US"/>
        </w:rPr>
        <w:t xml:space="preserve"> me të </w:t>
      </w:r>
      <w:proofErr w:type="spellStart"/>
      <w:r w:rsidRPr="00AA3ADA">
        <w:rPr>
          <w:sz w:val="22"/>
          <w:szCs w:val="22"/>
          <w:lang w:val="en-US"/>
        </w:rPr>
        <w:t>cilin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caktuar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përmbarimin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sipas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propozimit</w:t>
      </w:r>
      <w:proofErr w:type="spellEnd"/>
      <w:r w:rsidRPr="00AA3ADA">
        <w:rPr>
          <w:sz w:val="22"/>
          <w:szCs w:val="22"/>
          <w:lang w:val="en-US"/>
        </w:rPr>
        <w:t xml:space="preserve"> për </w:t>
      </w:r>
      <w:proofErr w:type="spellStart"/>
      <w:r w:rsidRPr="00AA3ADA">
        <w:rPr>
          <w:sz w:val="22"/>
          <w:szCs w:val="22"/>
          <w:lang w:val="en-US"/>
        </w:rPr>
        <w:t>përmbarim</w:t>
      </w:r>
      <w:proofErr w:type="spellEnd"/>
      <w:r w:rsidRPr="00AA3ADA">
        <w:rPr>
          <w:sz w:val="22"/>
          <w:szCs w:val="22"/>
          <w:lang w:val="en-US"/>
        </w:rPr>
        <w:t xml:space="preserve"> të </w:t>
      </w:r>
      <w:proofErr w:type="spellStart"/>
      <w:r w:rsidRPr="00AA3ADA">
        <w:rPr>
          <w:sz w:val="22"/>
          <w:szCs w:val="22"/>
          <w:lang w:val="en-US"/>
        </w:rPr>
        <w:t>kreditorit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r w:rsidRPr="00AA3ADA">
        <w:rPr>
          <w:sz w:val="22"/>
          <w:szCs w:val="22"/>
        </w:rPr>
        <w:t>Ko</w:t>
      </w:r>
      <w:proofErr w:type="spellStart"/>
      <w:r w:rsidRPr="00AA3ADA">
        <w:rPr>
          <w:sz w:val="22"/>
          <w:szCs w:val="22"/>
          <w:lang w:val="en-US"/>
        </w:rPr>
        <w:t>mpania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Kosovare</w:t>
      </w:r>
      <w:proofErr w:type="spellEnd"/>
      <w:r w:rsidRPr="00AA3ADA">
        <w:rPr>
          <w:sz w:val="22"/>
          <w:szCs w:val="22"/>
          <w:lang w:val="en-US"/>
        </w:rPr>
        <w:t xml:space="preserve"> për </w:t>
      </w:r>
      <w:proofErr w:type="spellStart"/>
      <w:r w:rsidRPr="00AA3ADA">
        <w:rPr>
          <w:sz w:val="22"/>
          <w:szCs w:val="22"/>
          <w:lang w:val="en-US"/>
        </w:rPr>
        <w:t>Furnizim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Energji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Elektrike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Sh.a</w:t>
      </w:r>
      <w:proofErr w:type="spellEnd"/>
      <w:r w:rsidRPr="00AA3ADA">
        <w:rPr>
          <w:sz w:val="22"/>
          <w:szCs w:val="22"/>
          <w:lang w:val="en-US"/>
        </w:rPr>
        <w:t xml:space="preserve"> (</w:t>
      </w:r>
      <w:proofErr w:type="spellStart"/>
      <w:r w:rsidRPr="00AA3ADA">
        <w:rPr>
          <w:sz w:val="22"/>
          <w:szCs w:val="22"/>
          <w:lang w:val="en-US"/>
        </w:rPr>
        <w:t>Kesco</w:t>
      </w:r>
      <w:proofErr w:type="spellEnd"/>
      <w:r w:rsidRPr="00AA3ADA">
        <w:rPr>
          <w:sz w:val="22"/>
          <w:szCs w:val="22"/>
          <w:lang w:val="en-US"/>
        </w:rPr>
        <w:t>)</w:t>
      </w:r>
      <w:r w:rsidRPr="00AA3ADA">
        <w:rPr>
          <w:sz w:val="22"/>
          <w:szCs w:val="22"/>
        </w:rPr>
        <w:t xml:space="preserve"> </w:t>
      </w:r>
      <w:r w:rsidRPr="00AA3ADA">
        <w:rPr>
          <w:sz w:val="22"/>
          <w:szCs w:val="22"/>
          <w:lang w:val="en-US"/>
        </w:rPr>
        <w:t xml:space="preserve">me </w:t>
      </w:r>
      <w:proofErr w:type="spellStart"/>
      <w:r w:rsidRPr="00AA3ADA">
        <w:rPr>
          <w:sz w:val="22"/>
          <w:szCs w:val="22"/>
          <w:lang w:val="en-US"/>
        </w:rPr>
        <w:t>seli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Prishtinë</w:t>
      </w:r>
      <w:proofErr w:type="spellEnd"/>
      <w:r w:rsidRPr="00AA3ADA">
        <w:rPr>
          <w:sz w:val="22"/>
          <w:szCs w:val="22"/>
          <w:lang w:val="en-US"/>
        </w:rPr>
        <w:t xml:space="preserve">, </w:t>
      </w:r>
      <w:proofErr w:type="spellStart"/>
      <w:r w:rsidRPr="00AA3ADA">
        <w:rPr>
          <w:sz w:val="22"/>
          <w:szCs w:val="22"/>
          <w:lang w:val="en-US"/>
        </w:rPr>
        <w:t>kundër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debitorit</w:t>
      </w:r>
      <w:proofErr w:type="spellEnd"/>
      <w:r w:rsidRPr="00AA3ADA">
        <w:rPr>
          <w:sz w:val="22"/>
          <w:szCs w:val="22"/>
          <w:lang w:val="en-US"/>
        </w:rPr>
        <w:t xml:space="preserve"> V</w:t>
      </w:r>
      <w:r w:rsidR="00FF6B46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D</w:t>
      </w:r>
      <w:r w:rsidR="00FF6B46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nga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Gllogoci</w:t>
      </w:r>
      <w:proofErr w:type="spellEnd"/>
      <w:r w:rsidRPr="00AA3ADA">
        <w:rPr>
          <w:sz w:val="22"/>
          <w:szCs w:val="22"/>
          <w:lang w:val="en-US"/>
        </w:rPr>
        <w:t xml:space="preserve">, </w:t>
      </w:r>
      <w:r w:rsidRPr="00AA3ADA">
        <w:rPr>
          <w:sz w:val="22"/>
          <w:szCs w:val="22"/>
        </w:rPr>
        <w:t>lidhur me borxhin në shumën pre</w:t>
      </w:r>
      <w:r w:rsidRPr="00AA3ADA">
        <w:rPr>
          <w:sz w:val="22"/>
          <w:szCs w:val="22"/>
          <w:lang w:val="en-US"/>
        </w:rPr>
        <w:t>j</w:t>
      </w:r>
      <w:r w:rsidRPr="00AA3ADA">
        <w:rPr>
          <w:sz w:val="22"/>
          <w:szCs w:val="22"/>
        </w:rPr>
        <w:t xml:space="preserve"> </w:t>
      </w:r>
      <w:r w:rsidRPr="00AA3ADA">
        <w:rPr>
          <w:sz w:val="22"/>
          <w:szCs w:val="22"/>
          <w:lang w:val="en-US"/>
        </w:rPr>
        <w:t>956.56</w:t>
      </w:r>
      <w:r w:rsidRPr="00AA3ADA">
        <w:rPr>
          <w:sz w:val="22"/>
          <w:szCs w:val="22"/>
        </w:rPr>
        <w:t xml:space="preserve"> € </w:t>
      </w:r>
      <w:r w:rsidRPr="00AA3ADA">
        <w:rPr>
          <w:sz w:val="22"/>
          <w:szCs w:val="22"/>
          <w:lang w:val="en-US"/>
        </w:rPr>
        <w:t xml:space="preserve">për </w:t>
      </w:r>
      <w:proofErr w:type="spellStart"/>
      <w:r w:rsidRPr="00AA3ADA">
        <w:rPr>
          <w:sz w:val="22"/>
          <w:szCs w:val="22"/>
          <w:lang w:val="en-US"/>
        </w:rPr>
        <w:t>periudhën</w:t>
      </w:r>
      <w:proofErr w:type="spellEnd"/>
      <w:r w:rsidR="004D4A6C">
        <w:rPr>
          <w:sz w:val="22"/>
          <w:szCs w:val="22"/>
          <w:lang w:val="en-US"/>
        </w:rPr>
        <w:t xml:space="preserve"> </w:t>
      </w:r>
      <w:r w:rsidRPr="00AA3ADA">
        <w:rPr>
          <w:sz w:val="22"/>
          <w:szCs w:val="22"/>
          <w:lang w:val="en-US"/>
        </w:rPr>
        <w:t xml:space="preserve">19.04.2019 </w:t>
      </w:r>
      <w:proofErr w:type="spellStart"/>
      <w:r w:rsidRPr="00AA3ADA">
        <w:rPr>
          <w:sz w:val="22"/>
          <w:szCs w:val="22"/>
          <w:lang w:val="en-US"/>
        </w:rPr>
        <w:t>deri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më</w:t>
      </w:r>
      <w:proofErr w:type="spellEnd"/>
      <w:r w:rsidRPr="00AA3ADA">
        <w:rPr>
          <w:sz w:val="22"/>
          <w:szCs w:val="22"/>
          <w:lang w:val="en-US"/>
        </w:rPr>
        <w:t xml:space="preserve"> 04.08.2022 </w:t>
      </w:r>
      <w:proofErr w:type="spellStart"/>
      <w:r w:rsidRPr="00AA3ADA">
        <w:rPr>
          <w:sz w:val="22"/>
          <w:szCs w:val="22"/>
          <w:lang w:val="en-US"/>
        </w:rPr>
        <w:t>sipas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ekstraktit</w:t>
      </w:r>
      <w:proofErr w:type="spellEnd"/>
      <w:r w:rsidRPr="00AA3ADA">
        <w:rPr>
          <w:sz w:val="22"/>
          <w:szCs w:val="22"/>
          <w:lang w:val="en-US"/>
        </w:rPr>
        <w:t xml:space="preserve"> DPR-9083828 të </w:t>
      </w:r>
      <w:proofErr w:type="spellStart"/>
      <w:r w:rsidRPr="00AA3ADA">
        <w:rPr>
          <w:sz w:val="22"/>
          <w:szCs w:val="22"/>
          <w:lang w:val="en-US"/>
        </w:rPr>
        <w:t>datës</w:t>
      </w:r>
      <w:proofErr w:type="spellEnd"/>
      <w:r w:rsidRPr="00AA3ADA">
        <w:rPr>
          <w:sz w:val="22"/>
          <w:szCs w:val="22"/>
          <w:lang w:val="en-US"/>
        </w:rPr>
        <w:t xml:space="preserve"> 12.09.2022</w:t>
      </w:r>
      <w:r w:rsidR="0063540B">
        <w:rPr>
          <w:sz w:val="22"/>
          <w:szCs w:val="22"/>
        </w:rPr>
        <w:t>.</w:t>
      </w:r>
    </w:p>
    <w:p w:rsidR="00AA3ADA" w:rsidRPr="00AA3ADA" w:rsidRDefault="00AA3ADA" w:rsidP="00AA3ADA">
      <w:pPr>
        <w:pStyle w:val="ListParagraph"/>
        <w:ind w:left="0"/>
        <w:jc w:val="both"/>
        <w:rPr>
          <w:sz w:val="22"/>
          <w:szCs w:val="22"/>
        </w:rPr>
      </w:pPr>
    </w:p>
    <w:p w:rsidR="004D4A6C" w:rsidRPr="004D4A6C" w:rsidRDefault="001650EC" w:rsidP="00AA3ADA">
      <w:pPr>
        <w:pStyle w:val="ListParagraph"/>
        <w:ind w:left="0"/>
        <w:jc w:val="both"/>
        <w:rPr>
          <w:sz w:val="22"/>
          <w:szCs w:val="22"/>
          <w:lang w:val="en-US"/>
        </w:rPr>
      </w:pPr>
      <w:proofErr w:type="spellStart"/>
      <w:proofErr w:type="gramStart"/>
      <w:r>
        <w:rPr>
          <w:sz w:val="22"/>
          <w:szCs w:val="22"/>
          <w:lang w:val="en-US"/>
        </w:rPr>
        <w:t>Debitori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në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afatin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ligjorë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ka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ushtruar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prapësim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përmes</w:t>
      </w:r>
      <w:proofErr w:type="spellEnd"/>
      <w:r w:rsidR="00AA3ADA" w:rsidRPr="00AA3ADA">
        <w:rPr>
          <w:sz w:val="22"/>
          <w:szCs w:val="22"/>
          <w:lang w:val="en-US"/>
        </w:rPr>
        <w:t xml:space="preserve"> të </w:t>
      </w:r>
      <w:proofErr w:type="spellStart"/>
      <w:r w:rsidR="00AA3ADA" w:rsidRPr="00AA3ADA">
        <w:rPr>
          <w:sz w:val="22"/>
          <w:szCs w:val="22"/>
          <w:lang w:val="en-US"/>
        </w:rPr>
        <w:t>cilit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ka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kundërshtuar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urdhrin</w:t>
      </w:r>
      <w:proofErr w:type="spellEnd"/>
      <w:r w:rsidR="00AA3ADA" w:rsidRPr="00AA3ADA">
        <w:rPr>
          <w:sz w:val="22"/>
          <w:szCs w:val="22"/>
          <w:lang w:val="en-US"/>
        </w:rPr>
        <w:t xml:space="preserve"> e lartëcekur të </w:t>
      </w:r>
      <w:proofErr w:type="spellStart"/>
      <w:r w:rsidR="00AA3ADA" w:rsidRPr="00AA3ADA">
        <w:rPr>
          <w:sz w:val="22"/>
          <w:szCs w:val="22"/>
          <w:lang w:val="en-US"/>
        </w:rPr>
        <w:t>Përmbaruesit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Privat</w:t>
      </w:r>
      <w:proofErr w:type="spellEnd"/>
      <w:r w:rsidR="00AA3ADA" w:rsidRPr="00AA3ADA">
        <w:rPr>
          <w:sz w:val="22"/>
          <w:szCs w:val="22"/>
          <w:lang w:val="en-US"/>
        </w:rPr>
        <w:t xml:space="preserve"> duke </w:t>
      </w:r>
      <w:proofErr w:type="spellStart"/>
      <w:r w:rsidR="00AA3ADA" w:rsidRPr="00AA3ADA">
        <w:rPr>
          <w:sz w:val="22"/>
          <w:szCs w:val="22"/>
          <w:lang w:val="en-US"/>
        </w:rPr>
        <w:t>theksuar</w:t>
      </w:r>
      <w:proofErr w:type="spellEnd"/>
      <w:r w:rsidR="00AA3ADA" w:rsidRPr="00AA3ADA">
        <w:rPr>
          <w:sz w:val="22"/>
          <w:szCs w:val="22"/>
          <w:lang w:val="en-US"/>
        </w:rPr>
        <w:t xml:space="preserve"> se </w:t>
      </w:r>
      <w:proofErr w:type="spellStart"/>
      <w:r w:rsidR="00AA3ADA" w:rsidRPr="00AA3ADA">
        <w:rPr>
          <w:sz w:val="22"/>
          <w:szCs w:val="22"/>
          <w:lang w:val="en-US"/>
        </w:rPr>
        <w:t>ka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skaduar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afati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kohorë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brenda</w:t>
      </w:r>
      <w:proofErr w:type="spellEnd"/>
      <w:r w:rsidR="00AA3ADA" w:rsidRPr="00AA3ADA">
        <w:rPr>
          <w:sz w:val="22"/>
          <w:szCs w:val="22"/>
          <w:lang w:val="en-US"/>
        </w:rPr>
        <w:t xml:space="preserve"> të </w:t>
      </w:r>
      <w:proofErr w:type="spellStart"/>
      <w:r w:rsidR="00AA3ADA" w:rsidRPr="00AA3ADA">
        <w:rPr>
          <w:sz w:val="22"/>
          <w:szCs w:val="22"/>
          <w:lang w:val="en-US"/>
        </w:rPr>
        <w:t>cilit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përmbarimi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mundë</w:t>
      </w:r>
      <w:proofErr w:type="spellEnd"/>
      <w:r w:rsidR="00AA3ADA" w:rsidRPr="00AA3ADA">
        <w:rPr>
          <w:sz w:val="22"/>
          <w:szCs w:val="22"/>
          <w:lang w:val="en-US"/>
        </w:rPr>
        <w:t xml:space="preserve"> të </w:t>
      </w:r>
      <w:proofErr w:type="spellStart"/>
      <w:r w:rsidR="00AA3ADA" w:rsidRPr="00AA3ADA">
        <w:rPr>
          <w:sz w:val="22"/>
          <w:szCs w:val="22"/>
          <w:lang w:val="en-US"/>
        </w:rPr>
        <w:t>kërkohet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përmbarimi</w:t>
      </w:r>
      <w:proofErr w:type="spellEnd"/>
      <w:r w:rsidR="005601C0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sepse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borxhi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i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kërkuar</w:t>
      </w:r>
      <w:proofErr w:type="spellEnd"/>
      <w:r w:rsidR="00AA3ADA" w:rsidRPr="00AA3ADA">
        <w:rPr>
          <w:sz w:val="22"/>
          <w:szCs w:val="22"/>
          <w:lang w:val="en-US"/>
        </w:rPr>
        <w:t xml:space="preserve"> për </w:t>
      </w:r>
      <w:proofErr w:type="spellStart"/>
      <w:r w:rsidR="00AA3ADA" w:rsidRPr="00AA3ADA">
        <w:rPr>
          <w:sz w:val="22"/>
          <w:szCs w:val="22"/>
          <w:lang w:val="en-US"/>
        </w:rPr>
        <w:t>periudhën</w:t>
      </w:r>
      <w:proofErr w:type="spellEnd"/>
      <w:r w:rsidR="00AA3ADA" w:rsidRPr="00AA3ADA">
        <w:rPr>
          <w:sz w:val="22"/>
          <w:szCs w:val="22"/>
          <w:lang w:val="en-US"/>
        </w:rPr>
        <w:t xml:space="preserve"> 31.12.2013 </w:t>
      </w:r>
      <w:proofErr w:type="spellStart"/>
      <w:r w:rsidR="00AA3ADA" w:rsidRPr="00AA3ADA">
        <w:rPr>
          <w:sz w:val="22"/>
          <w:szCs w:val="22"/>
          <w:lang w:val="en-US"/>
        </w:rPr>
        <w:t>deri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më</w:t>
      </w:r>
      <w:proofErr w:type="spellEnd"/>
      <w:r w:rsidR="00AA3ADA" w:rsidRPr="00AA3ADA">
        <w:rPr>
          <w:sz w:val="22"/>
          <w:szCs w:val="22"/>
          <w:lang w:val="en-US"/>
        </w:rPr>
        <w:t xml:space="preserve"> 04.08.2022 </w:t>
      </w:r>
      <w:proofErr w:type="spellStart"/>
      <w:r w:rsidR="00AA3ADA" w:rsidRPr="00AA3ADA">
        <w:rPr>
          <w:sz w:val="22"/>
          <w:szCs w:val="22"/>
          <w:lang w:val="en-US"/>
        </w:rPr>
        <w:t>është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parashkruar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dhe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atë</w:t>
      </w:r>
      <w:proofErr w:type="spellEnd"/>
      <w:r w:rsidR="00AA3ADA" w:rsidRPr="00AA3ADA">
        <w:rPr>
          <w:sz w:val="22"/>
          <w:szCs w:val="22"/>
          <w:lang w:val="en-US"/>
        </w:rPr>
        <w:t xml:space="preserve"> për të </w:t>
      </w:r>
      <w:proofErr w:type="spellStart"/>
      <w:r w:rsidR="00AA3ADA" w:rsidRPr="00AA3ADA">
        <w:rPr>
          <w:sz w:val="22"/>
          <w:szCs w:val="22"/>
          <w:lang w:val="en-US"/>
        </w:rPr>
        <w:t>gjitha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shërbimet</w:t>
      </w:r>
      <w:proofErr w:type="spellEnd"/>
      <w:r w:rsidR="00AA3ADA" w:rsidRPr="00AA3ADA">
        <w:rPr>
          <w:sz w:val="22"/>
          <w:szCs w:val="22"/>
          <w:lang w:val="en-US"/>
        </w:rPr>
        <w:t xml:space="preserve"> e </w:t>
      </w:r>
      <w:proofErr w:type="spellStart"/>
      <w:r w:rsidR="00AA3ADA" w:rsidRPr="00AA3ADA">
        <w:rPr>
          <w:sz w:val="22"/>
          <w:szCs w:val="22"/>
          <w:lang w:val="en-US"/>
        </w:rPr>
        <w:t>kryera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deri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më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datë</w:t>
      </w:r>
      <w:proofErr w:type="spellEnd"/>
      <w:r w:rsidR="00AA3ADA" w:rsidRPr="00AA3ADA">
        <w:rPr>
          <w:sz w:val="22"/>
          <w:szCs w:val="22"/>
          <w:lang w:val="en-US"/>
        </w:rPr>
        <w:t xml:space="preserve"> 05.05.2021 </w:t>
      </w:r>
      <w:proofErr w:type="spellStart"/>
      <w:r w:rsidR="00AA3ADA" w:rsidRPr="00AA3ADA">
        <w:rPr>
          <w:sz w:val="22"/>
          <w:szCs w:val="22"/>
          <w:lang w:val="en-US"/>
        </w:rPr>
        <w:t>në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shumën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prej</w:t>
      </w:r>
      <w:proofErr w:type="spellEnd"/>
      <w:r w:rsidR="00AA3ADA" w:rsidRPr="00AA3ADA">
        <w:rPr>
          <w:sz w:val="22"/>
          <w:szCs w:val="22"/>
          <w:lang w:val="en-US"/>
        </w:rPr>
        <w:t xml:space="preserve"> 807.87 €, </w:t>
      </w:r>
      <w:proofErr w:type="spellStart"/>
      <w:r w:rsidR="00AA3ADA" w:rsidRPr="00AA3ADA">
        <w:rPr>
          <w:sz w:val="22"/>
          <w:szCs w:val="22"/>
          <w:lang w:val="en-US"/>
        </w:rPr>
        <w:t>andaj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ka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propozuar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që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prapësimi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i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debitorit</w:t>
      </w:r>
      <w:proofErr w:type="spellEnd"/>
      <w:r w:rsidR="00AA3ADA" w:rsidRPr="00AA3ADA">
        <w:rPr>
          <w:sz w:val="22"/>
          <w:szCs w:val="22"/>
          <w:lang w:val="en-US"/>
        </w:rPr>
        <w:t xml:space="preserve"> të </w:t>
      </w:r>
      <w:proofErr w:type="spellStart"/>
      <w:r w:rsidR="00AA3ADA" w:rsidRPr="00AA3ADA">
        <w:rPr>
          <w:sz w:val="22"/>
          <w:szCs w:val="22"/>
          <w:lang w:val="en-US"/>
        </w:rPr>
        <w:t>aprovohet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si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i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bazuar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ndërsa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urdhri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i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Përmbaruesit</w:t>
      </w:r>
      <w:proofErr w:type="spellEnd"/>
      <w:r w:rsidR="00AA3ADA" w:rsidRPr="00AA3ADA">
        <w:rPr>
          <w:sz w:val="22"/>
          <w:szCs w:val="22"/>
          <w:lang w:val="en-US"/>
        </w:rPr>
        <w:t xml:space="preserve"> </w:t>
      </w:r>
      <w:proofErr w:type="spellStart"/>
      <w:r w:rsidR="00AA3ADA" w:rsidRPr="00AA3ADA">
        <w:rPr>
          <w:sz w:val="22"/>
          <w:szCs w:val="22"/>
          <w:lang w:val="en-US"/>
        </w:rPr>
        <w:t>Privat</w:t>
      </w:r>
      <w:proofErr w:type="spellEnd"/>
      <w:r w:rsidR="00AA3ADA" w:rsidRPr="00AA3ADA">
        <w:rPr>
          <w:sz w:val="22"/>
          <w:szCs w:val="22"/>
          <w:lang w:val="en-US"/>
        </w:rPr>
        <w:t xml:space="preserve"> të </w:t>
      </w:r>
      <w:proofErr w:type="spellStart"/>
      <w:r w:rsidR="00AA3ADA" w:rsidRPr="00AA3ADA">
        <w:rPr>
          <w:sz w:val="22"/>
          <w:szCs w:val="22"/>
          <w:lang w:val="en-US"/>
        </w:rPr>
        <w:t>shfuqizohet</w:t>
      </w:r>
      <w:proofErr w:type="spellEnd"/>
      <w:r w:rsidR="00AA3ADA" w:rsidRPr="00AA3ADA">
        <w:rPr>
          <w:sz w:val="22"/>
          <w:szCs w:val="22"/>
          <w:lang w:val="en-US"/>
        </w:rPr>
        <w:t>.</w:t>
      </w:r>
      <w:proofErr w:type="gramEnd"/>
    </w:p>
    <w:p w:rsidR="00AA3ADA" w:rsidRPr="00AA3ADA" w:rsidRDefault="00AA3ADA" w:rsidP="00AA3ADA">
      <w:pPr>
        <w:pStyle w:val="ListParagraph"/>
        <w:ind w:left="0"/>
        <w:jc w:val="both"/>
        <w:rPr>
          <w:sz w:val="22"/>
          <w:szCs w:val="22"/>
        </w:rPr>
      </w:pPr>
      <w:r w:rsidRPr="00AA3ADA">
        <w:rPr>
          <w:sz w:val="22"/>
          <w:szCs w:val="22"/>
        </w:rPr>
        <w:t xml:space="preserve"> </w:t>
      </w:r>
    </w:p>
    <w:p w:rsidR="00AA3ADA" w:rsidRPr="00AA3ADA" w:rsidRDefault="00AA3ADA" w:rsidP="00AA3ADA">
      <w:pPr>
        <w:pStyle w:val="ListParagraph"/>
        <w:ind w:left="0"/>
        <w:jc w:val="both"/>
        <w:rPr>
          <w:sz w:val="22"/>
          <w:szCs w:val="22"/>
          <w:lang w:val="en-US"/>
        </w:rPr>
      </w:pPr>
      <w:r w:rsidRPr="00AA3ADA">
        <w:rPr>
          <w:sz w:val="22"/>
          <w:szCs w:val="22"/>
        </w:rPr>
        <w:t xml:space="preserve">Kreditori në afatin ligjor ka dhënë përgjigje në prapësim përmes të cilit ka kundërshtuar pretendimet e debitorit </w:t>
      </w:r>
      <w:proofErr w:type="spellStart"/>
      <w:r w:rsidRPr="00AA3ADA">
        <w:rPr>
          <w:sz w:val="22"/>
          <w:szCs w:val="22"/>
          <w:lang w:val="en-US"/>
        </w:rPr>
        <w:t>si</w:t>
      </w:r>
      <w:proofErr w:type="spellEnd"/>
      <w:r w:rsidRPr="00AA3ADA">
        <w:rPr>
          <w:sz w:val="22"/>
          <w:szCs w:val="22"/>
          <w:lang w:val="en-US"/>
        </w:rPr>
        <w:t xml:space="preserve"> të pa </w:t>
      </w:r>
      <w:proofErr w:type="spellStart"/>
      <w:r w:rsidRPr="00AA3ADA">
        <w:rPr>
          <w:sz w:val="22"/>
          <w:szCs w:val="22"/>
          <w:lang w:val="en-US"/>
        </w:rPr>
        <w:t>bazuara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dhe</w:t>
      </w:r>
      <w:proofErr w:type="spellEnd"/>
      <w:r w:rsidRPr="00AA3ADA">
        <w:rPr>
          <w:sz w:val="22"/>
          <w:szCs w:val="22"/>
          <w:lang w:val="en-US"/>
        </w:rPr>
        <w:t xml:space="preserve"> të pa </w:t>
      </w:r>
      <w:proofErr w:type="spellStart"/>
      <w:r w:rsidRPr="00AA3ADA">
        <w:rPr>
          <w:sz w:val="22"/>
          <w:szCs w:val="22"/>
          <w:lang w:val="en-US"/>
        </w:rPr>
        <w:t>argumentuara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asnjë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provë</w:t>
      </w:r>
      <w:proofErr w:type="spellEnd"/>
      <w:r w:rsidRPr="00AA3ADA">
        <w:rPr>
          <w:sz w:val="22"/>
          <w:szCs w:val="22"/>
          <w:lang w:val="en-US"/>
        </w:rPr>
        <w:t xml:space="preserve">. </w:t>
      </w:r>
      <w:proofErr w:type="spellStart"/>
      <w:r w:rsidRPr="00AA3ADA">
        <w:rPr>
          <w:sz w:val="22"/>
          <w:szCs w:val="22"/>
          <w:lang w:val="en-US"/>
        </w:rPr>
        <w:t>Kreditori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konform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rregullave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dhe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procedurave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ligjore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bërë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propozimin</w:t>
      </w:r>
      <w:proofErr w:type="spellEnd"/>
      <w:r w:rsidRPr="00AA3ADA">
        <w:rPr>
          <w:sz w:val="22"/>
          <w:szCs w:val="22"/>
          <w:lang w:val="en-US"/>
        </w:rPr>
        <w:t xml:space="preserve"> për </w:t>
      </w:r>
      <w:proofErr w:type="spellStart"/>
      <w:r w:rsidRPr="00AA3ADA">
        <w:rPr>
          <w:sz w:val="22"/>
          <w:szCs w:val="22"/>
          <w:lang w:val="en-US"/>
        </w:rPr>
        <w:t>përmbarim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përputhje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nenin</w:t>
      </w:r>
      <w:proofErr w:type="spellEnd"/>
      <w:r w:rsidRPr="00AA3ADA">
        <w:rPr>
          <w:sz w:val="22"/>
          <w:szCs w:val="22"/>
          <w:lang w:val="en-US"/>
        </w:rPr>
        <w:t xml:space="preserve"> 29,</w:t>
      </w:r>
      <w:r w:rsidR="00F57974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nenin</w:t>
      </w:r>
      <w:proofErr w:type="spellEnd"/>
      <w:r w:rsidRPr="00AA3ADA">
        <w:rPr>
          <w:sz w:val="22"/>
          <w:szCs w:val="22"/>
          <w:lang w:val="en-US"/>
        </w:rPr>
        <w:t xml:space="preserve"> 40 </w:t>
      </w:r>
      <w:proofErr w:type="spellStart"/>
      <w:r w:rsidRPr="00AA3ADA">
        <w:rPr>
          <w:sz w:val="22"/>
          <w:szCs w:val="22"/>
          <w:lang w:val="en-US"/>
        </w:rPr>
        <w:t>dhe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nenin</w:t>
      </w:r>
      <w:proofErr w:type="spellEnd"/>
      <w:r w:rsidRPr="00AA3ADA">
        <w:rPr>
          <w:sz w:val="22"/>
          <w:szCs w:val="22"/>
          <w:lang w:val="en-US"/>
        </w:rPr>
        <w:t xml:space="preserve"> 341 </w:t>
      </w:r>
      <w:r w:rsidR="00F57974">
        <w:rPr>
          <w:sz w:val="22"/>
          <w:szCs w:val="22"/>
          <w:lang w:val="en-US"/>
        </w:rPr>
        <w:lastRenderedPageBreak/>
        <w:t>të LPP-</w:t>
      </w:r>
      <w:proofErr w:type="spellStart"/>
      <w:r w:rsidR="00F57974">
        <w:rPr>
          <w:sz w:val="22"/>
          <w:szCs w:val="22"/>
          <w:lang w:val="en-US"/>
        </w:rPr>
        <w:t>së</w:t>
      </w:r>
      <w:proofErr w:type="spellEnd"/>
      <w:r w:rsidR="00F57974">
        <w:rPr>
          <w:sz w:val="22"/>
          <w:szCs w:val="22"/>
          <w:lang w:val="en-US"/>
        </w:rPr>
        <w:t xml:space="preserve">. </w:t>
      </w:r>
      <w:proofErr w:type="spellStart"/>
      <w:r w:rsidRPr="00AA3ADA">
        <w:rPr>
          <w:sz w:val="22"/>
          <w:szCs w:val="22"/>
          <w:lang w:val="en-US"/>
        </w:rPr>
        <w:t>Pastaj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theksuar</w:t>
      </w:r>
      <w:proofErr w:type="spellEnd"/>
      <w:r w:rsidRPr="00AA3ADA">
        <w:rPr>
          <w:sz w:val="22"/>
          <w:szCs w:val="22"/>
          <w:lang w:val="en-US"/>
        </w:rPr>
        <w:t xml:space="preserve"> se </w:t>
      </w:r>
      <w:proofErr w:type="spellStart"/>
      <w:r w:rsidRPr="00AA3ADA">
        <w:rPr>
          <w:sz w:val="22"/>
          <w:szCs w:val="22"/>
          <w:lang w:val="en-US"/>
        </w:rPr>
        <w:t>nuk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qëndron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propozimi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debitorit</w:t>
      </w:r>
      <w:proofErr w:type="spellEnd"/>
      <w:r w:rsidRPr="00AA3ADA">
        <w:rPr>
          <w:sz w:val="22"/>
          <w:szCs w:val="22"/>
          <w:lang w:val="en-US"/>
        </w:rPr>
        <w:t xml:space="preserve"> se </w:t>
      </w:r>
      <w:proofErr w:type="spellStart"/>
      <w:r w:rsidRPr="00AA3ADA">
        <w:rPr>
          <w:sz w:val="22"/>
          <w:szCs w:val="22"/>
          <w:lang w:val="en-US"/>
        </w:rPr>
        <w:t>borxhi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është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parashkruar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sepse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kreditori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bërë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precizimin</w:t>
      </w:r>
      <w:proofErr w:type="spellEnd"/>
      <w:r w:rsidRPr="00AA3ADA">
        <w:rPr>
          <w:sz w:val="22"/>
          <w:szCs w:val="22"/>
          <w:lang w:val="en-US"/>
        </w:rPr>
        <w:t xml:space="preserve"> e </w:t>
      </w:r>
      <w:proofErr w:type="spellStart"/>
      <w:r w:rsidRPr="00AA3ADA">
        <w:rPr>
          <w:sz w:val="22"/>
          <w:szCs w:val="22"/>
          <w:lang w:val="en-US"/>
        </w:rPr>
        <w:t>kërkesës</w:t>
      </w:r>
      <w:proofErr w:type="spellEnd"/>
      <w:r w:rsidRPr="00AA3ADA">
        <w:rPr>
          <w:sz w:val="22"/>
          <w:szCs w:val="22"/>
          <w:lang w:val="en-US"/>
        </w:rPr>
        <w:t xml:space="preserve"> për </w:t>
      </w:r>
      <w:proofErr w:type="spellStart"/>
      <w:r w:rsidRPr="00AA3ADA">
        <w:rPr>
          <w:sz w:val="22"/>
          <w:szCs w:val="22"/>
          <w:lang w:val="en-US"/>
        </w:rPr>
        <w:t>periudhën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kohore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prej</w:t>
      </w:r>
      <w:proofErr w:type="spellEnd"/>
      <w:r w:rsidRPr="00AA3ADA">
        <w:rPr>
          <w:sz w:val="22"/>
          <w:szCs w:val="22"/>
          <w:lang w:val="en-US"/>
        </w:rPr>
        <w:t xml:space="preserve"> 19.04.2019 </w:t>
      </w:r>
      <w:proofErr w:type="spellStart"/>
      <w:r w:rsidRPr="00AA3ADA">
        <w:rPr>
          <w:sz w:val="22"/>
          <w:szCs w:val="22"/>
          <w:lang w:val="en-US"/>
        </w:rPr>
        <w:t>deri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më</w:t>
      </w:r>
      <w:proofErr w:type="spellEnd"/>
      <w:r w:rsidRPr="00AA3ADA">
        <w:rPr>
          <w:sz w:val="22"/>
          <w:szCs w:val="22"/>
          <w:lang w:val="en-US"/>
        </w:rPr>
        <w:t xml:space="preserve"> 04.08.2022 </w:t>
      </w:r>
      <w:proofErr w:type="spellStart"/>
      <w:r w:rsidRPr="00AA3ADA">
        <w:rPr>
          <w:sz w:val="22"/>
          <w:szCs w:val="22"/>
          <w:lang w:val="en-US"/>
        </w:rPr>
        <w:t>në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shumën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prej</w:t>
      </w:r>
      <w:proofErr w:type="spellEnd"/>
      <w:r w:rsidRPr="00AA3ADA">
        <w:rPr>
          <w:sz w:val="22"/>
          <w:szCs w:val="22"/>
          <w:lang w:val="en-US"/>
        </w:rPr>
        <w:t xml:space="preserve"> 956.56 € </w:t>
      </w:r>
      <w:proofErr w:type="spellStart"/>
      <w:r w:rsidRPr="00AA3ADA">
        <w:rPr>
          <w:sz w:val="22"/>
          <w:szCs w:val="22"/>
          <w:lang w:val="en-US"/>
        </w:rPr>
        <w:t>dhe</w:t>
      </w:r>
      <w:proofErr w:type="spellEnd"/>
      <w:r w:rsidRPr="00AA3ADA">
        <w:rPr>
          <w:sz w:val="22"/>
          <w:szCs w:val="22"/>
          <w:lang w:val="en-US"/>
        </w:rPr>
        <w:t xml:space="preserve"> se </w:t>
      </w:r>
      <w:proofErr w:type="spellStart"/>
      <w:r w:rsidRPr="00AA3ADA">
        <w:rPr>
          <w:sz w:val="22"/>
          <w:szCs w:val="22"/>
          <w:lang w:val="en-US"/>
        </w:rPr>
        <w:t>debitori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bër</w:t>
      </w:r>
      <w:r w:rsidR="00F57974">
        <w:rPr>
          <w:sz w:val="22"/>
          <w:szCs w:val="22"/>
          <w:lang w:val="en-US"/>
        </w:rPr>
        <w:t>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pagesa</w:t>
      </w:r>
      <w:proofErr w:type="spellEnd"/>
      <w:r w:rsidRPr="00AA3ADA">
        <w:rPr>
          <w:sz w:val="22"/>
          <w:szCs w:val="22"/>
          <w:lang w:val="en-US"/>
        </w:rPr>
        <w:t xml:space="preserve"> me të </w:t>
      </w:r>
      <w:proofErr w:type="spellStart"/>
      <w:r w:rsidRPr="00AA3ADA">
        <w:rPr>
          <w:sz w:val="22"/>
          <w:szCs w:val="22"/>
          <w:lang w:val="en-US"/>
        </w:rPr>
        <w:t>cilat</w:t>
      </w:r>
      <w:proofErr w:type="spellEnd"/>
      <w:r w:rsidRPr="00AA3ADA">
        <w:rPr>
          <w:sz w:val="22"/>
          <w:szCs w:val="22"/>
          <w:lang w:val="en-US"/>
        </w:rPr>
        <w:t xml:space="preserve"> e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ndërprerë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parashkrimin</w:t>
      </w:r>
      <w:proofErr w:type="spellEnd"/>
      <w:r w:rsidRPr="00AA3ADA">
        <w:rPr>
          <w:sz w:val="22"/>
          <w:szCs w:val="22"/>
          <w:lang w:val="en-US"/>
        </w:rPr>
        <w:t xml:space="preserve">. </w:t>
      </w:r>
      <w:proofErr w:type="spellStart"/>
      <w:r w:rsidRPr="00AA3ADA">
        <w:rPr>
          <w:sz w:val="22"/>
          <w:szCs w:val="22"/>
          <w:lang w:val="en-US"/>
        </w:rPr>
        <w:t>Debitori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prapësimit</w:t>
      </w:r>
      <w:proofErr w:type="spellEnd"/>
      <w:r w:rsidRPr="00AA3ADA">
        <w:rPr>
          <w:sz w:val="22"/>
          <w:szCs w:val="22"/>
          <w:lang w:val="en-US"/>
        </w:rPr>
        <w:t xml:space="preserve"> të </w:t>
      </w:r>
      <w:proofErr w:type="spellStart"/>
      <w:r w:rsidRPr="00AA3ADA">
        <w:rPr>
          <w:sz w:val="22"/>
          <w:szCs w:val="22"/>
          <w:lang w:val="en-US"/>
        </w:rPr>
        <w:t>tij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nuk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bashkangjitur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asnjë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provë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siç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parashihet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nenin</w:t>
      </w:r>
      <w:proofErr w:type="spellEnd"/>
      <w:r w:rsidRPr="00AA3ADA">
        <w:rPr>
          <w:sz w:val="22"/>
          <w:szCs w:val="22"/>
          <w:lang w:val="en-US"/>
        </w:rPr>
        <w:t xml:space="preserve"> 69 par.4 të LPP-</w:t>
      </w:r>
      <w:proofErr w:type="spellStart"/>
      <w:r w:rsidRPr="00AA3ADA">
        <w:rPr>
          <w:sz w:val="22"/>
          <w:szCs w:val="22"/>
          <w:lang w:val="en-US"/>
        </w:rPr>
        <w:t>së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por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njëjti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propozimin</w:t>
      </w:r>
      <w:proofErr w:type="spellEnd"/>
      <w:r w:rsidRPr="00AA3ADA">
        <w:rPr>
          <w:sz w:val="22"/>
          <w:szCs w:val="22"/>
          <w:lang w:val="en-US"/>
        </w:rPr>
        <w:t xml:space="preserve"> e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parashtruar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vetëm</w:t>
      </w:r>
      <w:proofErr w:type="spellEnd"/>
      <w:r w:rsidRPr="00AA3ADA">
        <w:rPr>
          <w:sz w:val="22"/>
          <w:szCs w:val="22"/>
          <w:lang w:val="en-US"/>
        </w:rPr>
        <w:t xml:space="preserve"> për ta </w:t>
      </w:r>
      <w:proofErr w:type="spellStart"/>
      <w:r w:rsidRPr="00AA3ADA">
        <w:rPr>
          <w:sz w:val="22"/>
          <w:szCs w:val="22"/>
          <w:lang w:val="en-US"/>
        </w:rPr>
        <w:t>zvarritur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procedurën</w:t>
      </w:r>
      <w:proofErr w:type="spellEnd"/>
      <w:r w:rsidRPr="00AA3ADA">
        <w:rPr>
          <w:sz w:val="22"/>
          <w:szCs w:val="22"/>
          <w:lang w:val="en-US"/>
        </w:rPr>
        <w:t xml:space="preserve">, </w:t>
      </w:r>
      <w:proofErr w:type="spellStart"/>
      <w:r w:rsidRPr="00AA3ADA">
        <w:rPr>
          <w:sz w:val="22"/>
          <w:szCs w:val="22"/>
          <w:lang w:val="en-US"/>
        </w:rPr>
        <w:t>andaj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propozuar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që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urdhri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përmbaruesit</w:t>
      </w:r>
      <w:proofErr w:type="spellEnd"/>
      <w:r w:rsidRPr="00AA3ADA">
        <w:rPr>
          <w:sz w:val="22"/>
          <w:szCs w:val="22"/>
          <w:lang w:val="en-US"/>
        </w:rPr>
        <w:t xml:space="preserve"> të </w:t>
      </w:r>
      <w:proofErr w:type="spellStart"/>
      <w:r w:rsidRPr="00AA3ADA">
        <w:rPr>
          <w:sz w:val="22"/>
          <w:szCs w:val="22"/>
          <w:lang w:val="en-US"/>
        </w:rPr>
        <w:t>mbetet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fuqi</w:t>
      </w:r>
      <w:proofErr w:type="spellEnd"/>
      <w:r w:rsidRPr="00AA3ADA">
        <w:rPr>
          <w:sz w:val="22"/>
          <w:szCs w:val="22"/>
          <w:lang w:val="en-US"/>
        </w:rPr>
        <w:t xml:space="preserve">, </w:t>
      </w:r>
      <w:proofErr w:type="spellStart"/>
      <w:r w:rsidRPr="00AA3ADA">
        <w:rPr>
          <w:sz w:val="22"/>
          <w:szCs w:val="22"/>
          <w:lang w:val="en-US"/>
        </w:rPr>
        <w:t>ndërsa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prapësimi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debitorit</w:t>
      </w:r>
      <w:proofErr w:type="spellEnd"/>
      <w:r w:rsidRPr="00AA3ADA">
        <w:rPr>
          <w:sz w:val="22"/>
          <w:szCs w:val="22"/>
          <w:lang w:val="en-US"/>
        </w:rPr>
        <w:t xml:space="preserve"> të </w:t>
      </w:r>
      <w:proofErr w:type="spellStart"/>
      <w:r w:rsidRPr="00AA3ADA">
        <w:rPr>
          <w:sz w:val="22"/>
          <w:szCs w:val="22"/>
          <w:lang w:val="en-US"/>
        </w:rPr>
        <w:t>refuzohet</w:t>
      </w:r>
      <w:proofErr w:type="spellEnd"/>
      <w:r w:rsidRPr="00AA3ADA">
        <w:rPr>
          <w:sz w:val="22"/>
          <w:szCs w:val="22"/>
          <w:lang w:val="en-US"/>
        </w:rPr>
        <w:t>.</w:t>
      </w:r>
    </w:p>
    <w:p w:rsidR="00AA3ADA" w:rsidRPr="00AA3ADA" w:rsidRDefault="00AA3ADA" w:rsidP="00AA3ADA">
      <w:pPr>
        <w:pStyle w:val="ListParagraph"/>
        <w:ind w:left="0"/>
        <w:jc w:val="both"/>
        <w:rPr>
          <w:sz w:val="22"/>
          <w:szCs w:val="22"/>
        </w:rPr>
      </w:pPr>
    </w:p>
    <w:p w:rsidR="00AA3ADA" w:rsidRPr="00AA3ADA" w:rsidRDefault="00AA3ADA" w:rsidP="00AA3ADA">
      <w:pPr>
        <w:jc w:val="both"/>
        <w:rPr>
          <w:sz w:val="22"/>
          <w:szCs w:val="22"/>
          <w:lang w:val="en-US"/>
        </w:rPr>
      </w:pPr>
      <w:r w:rsidRPr="00AA3ADA">
        <w:rPr>
          <w:sz w:val="22"/>
          <w:szCs w:val="22"/>
        </w:rPr>
        <w:t>Gjykata ka shqyrtuar pretendimet e debitorit të paraqitura në prapësim dhe pas shqyrtimit të shkresave të lëndës gjeti se prapësimi është i pa bazuar,</w:t>
      </w:r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a</w:t>
      </w:r>
      <w:r w:rsidR="00B74B18">
        <w:rPr>
          <w:sz w:val="22"/>
          <w:szCs w:val="22"/>
          <w:lang w:val="en-US"/>
        </w:rPr>
        <w:t>n</w:t>
      </w:r>
      <w:r w:rsidRPr="00AA3ADA">
        <w:rPr>
          <w:sz w:val="22"/>
          <w:szCs w:val="22"/>
          <w:lang w:val="en-US"/>
        </w:rPr>
        <w:t>d</w:t>
      </w:r>
      <w:r w:rsidR="00B74B18">
        <w:rPr>
          <w:sz w:val="22"/>
          <w:szCs w:val="22"/>
          <w:lang w:val="en-US"/>
        </w:rPr>
        <w:t>aj</w:t>
      </w:r>
      <w:proofErr w:type="spellEnd"/>
      <w:r w:rsidR="00B74B18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vendosur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në</w:t>
      </w:r>
      <w:proofErr w:type="spellEnd"/>
      <w:r w:rsidRPr="00AA3ADA">
        <w:rPr>
          <w:sz w:val="22"/>
          <w:szCs w:val="22"/>
          <w:lang w:val="en-US"/>
        </w:rPr>
        <w:t xml:space="preserve"> dispozitiv të </w:t>
      </w:r>
      <w:proofErr w:type="spellStart"/>
      <w:r w:rsidRPr="00AA3ADA">
        <w:rPr>
          <w:sz w:val="22"/>
          <w:szCs w:val="22"/>
          <w:lang w:val="en-US"/>
        </w:rPr>
        <w:t>aktvendimit</w:t>
      </w:r>
      <w:proofErr w:type="spellEnd"/>
      <w:r w:rsidRPr="00AA3ADA">
        <w:rPr>
          <w:sz w:val="22"/>
          <w:szCs w:val="22"/>
          <w:lang w:val="en-US"/>
        </w:rPr>
        <w:t>.</w:t>
      </w:r>
    </w:p>
    <w:p w:rsidR="00AA3ADA" w:rsidRPr="00AA3ADA" w:rsidRDefault="00AA3ADA" w:rsidP="00AA3ADA">
      <w:pPr>
        <w:jc w:val="both"/>
        <w:rPr>
          <w:sz w:val="22"/>
          <w:szCs w:val="22"/>
        </w:rPr>
      </w:pPr>
    </w:p>
    <w:p w:rsidR="00AA3ADA" w:rsidRPr="00AA3ADA" w:rsidRDefault="00AA3ADA" w:rsidP="00AA3ADA">
      <w:pPr>
        <w:jc w:val="both"/>
        <w:rPr>
          <w:rFonts w:eastAsia="SimSun"/>
          <w:sz w:val="22"/>
          <w:szCs w:val="22"/>
        </w:rPr>
      </w:pPr>
      <w:r w:rsidRPr="00AA3ADA">
        <w:rPr>
          <w:sz w:val="22"/>
          <w:szCs w:val="22"/>
        </w:rPr>
        <w:t>Me shikimin e shkresave të lëndës</w:t>
      </w:r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gjykata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gjetur</w:t>
      </w:r>
      <w:proofErr w:type="spellEnd"/>
      <w:r w:rsidRPr="00AA3ADA">
        <w:rPr>
          <w:sz w:val="22"/>
          <w:szCs w:val="22"/>
          <w:lang w:val="en-US"/>
        </w:rPr>
        <w:t xml:space="preserve"> se </w:t>
      </w:r>
      <w:proofErr w:type="spellStart"/>
      <w:r w:rsidRPr="00AA3ADA">
        <w:rPr>
          <w:sz w:val="22"/>
          <w:szCs w:val="22"/>
          <w:lang w:val="en-US"/>
        </w:rPr>
        <w:t>kr</w:t>
      </w:r>
      <w:r w:rsidR="00B74B18">
        <w:rPr>
          <w:sz w:val="22"/>
          <w:szCs w:val="22"/>
          <w:lang w:val="en-US"/>
        </w:rPr>
        <w:t>e</w:t>
      </w:r>
      <w:r w:rsidRPr="00AA3ADA">
        <w:rPr>
          <w:sz w:val="22"/>
          <w:szCs w:val="22"/>
          <w:lang w:val="en-US"/>
        </w:rPr>
        <w:t>ditori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parashtruar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prop</w:t>
      </w:r>
      <w:bookmarkStart w:id="0" w:name="_GoBack"/>
      <w:bookmarkEnd w:id="0"/>
      <w:r w:rsidRPr="00AA3ADA">
        <w:rPr>
          <w:sz w:val="22"/>
          <w:szCs w:val="22"/>
          <w:lang w:val="en-US"/>
        </w:rPr>
        <w:t>ozim</w:t>
      </w:r>
      <w:proofErr w:type="spellEnd"/>
      <w:r w:rsidRPr="00AA3ADA">
        <w:rPr>
          <w:sz w:val="22"/>
          <w:szCs w:val="22"/>
          <w:lang w:val="en-US"/>
        </w:rPr>
        <w:t xml:space="preserve"> për </w:t>
      </w:r>
      <w:proofErr w:type="spellStart"/>
      <w:r w:rsidRPr="00AA3ADA">
        <w:rPr>
          <w:sz w:val="22"/>
          <w:szCs w:val="22"/>
          <w:lang w:val="en-US"/>
        </w:rPr>
        <w:t>përmbarim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bazë</w:t>
      </w:r>
      <w:proofErr w:type="spellEnd"/>
      <w:r w:rsidRPr="00AA3ADA">
        <w:rPr>
          <w:sz w:val="22"/>
          <w:szCs w:val="22"/>
          <w:lang w:val="en-US"/>
        </w:rPr>
        <w:t xml:space="preserve"> të </w:t>
      </w:r>
      <w:proofErr w:type="spellStart"/>
      <w:r w:rsidRPr="00AA3ADA">
        <w:rPr>
          <w:sz w:val="22"/>
          <w:szCs w:val="22"/>
          <w:lang w:val="en-US"/>
        </w:rPr>
        <w:t>ekstraktit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nga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librat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afariste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shenjen</w:t>
      </w:r>
      <w:proofErr w:type="spellEnd"/>
      <w:r w:rsidRPr="00AA3ADA">
        <w:rPr>
          <w:sz w:val="22"/>
          <w:szCs w:val="22"/>
          <w:lang w:val="en-US"/>
        </w:rPr>
        <w:t xml:space="preserve"> DPR-90083828 të </w:t>
      </w:r>
      <w:proofErr w:type="spellStart"/>
      <w:r w:rsidRPr="00AA3ADA">
        <w:rPr>
          <w:sz w:val="22"/>
          <w:szCs w:val="22"/>
          <w:lang w:val="en-US"/>
        </w:rPr>
        <w:t>datës</w:t>
      </w:r>
      <w:proofErr w:type="spellEnd"/>
      <w:r w:rsidRPr="00AA3ADA">
        <w:rPr>
          <w:sz w:val="22"/>
          <w:szCs w:val="22"/>
          <w:lang w:val="en-US"/>
        </w:rPr>
        <w:t xml:space="preserve"> 12.09.2022,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cili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plotëson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kushtet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ligjore</w:t>
      </w:r>
      <w:proofErr w:type="spellEnd"/>
      <w:r w:rsidRPr="00AA3ADA">
        <w:rPr>
          <w:sz w:val="22"/>
          <w:szCs w:val="22"/>
          <w:lang w:val="en-US"/>
        </w:rPr>
        <w:t xml:space="preserve"> për </w:t>
      </w:r>
      <w:proofErr w:type="spellStart"/>
      <w:r w:rsidRPr="00AA3ADA">
        <w:rPr>
          <w:sz w:val="22"/>
          <w:szCs w:val="22"/>
          <w:lang w:val="en-US"/>
        </w:rPr>
        <w:t>tu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quajtur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dokument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besueshëm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konform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nenit</w:t>
      </w:r>
      <w:proofErr w:type="spellEnd"/>
      <w:r w:rsidRPr="00AA3ADA">
        <w:rPr>
          <w:sz w:val="22"/>
          <w:szCs w:val="22"/>
          <w:lang w:val="en-US"/>
        </w:rPr>
        <w:t xml:space="preserve"> 29 par.2 të LPP-</w:t>
      </w:r>
      <w:proofErr w:type="spellStart"/>
      <w:r w:rsidRPr="00AA3ADA">
        <w:rPr>
          <w:sz w:val="22"/>
          <w:szCs w:val="22"/>
          <w:lang w:val="en-US"/>
        </w:rPr>
        <w:t>së</w:t>
      </w:r>
      <w:proofErr w:type="spellEnd"/>
      <w:r w:rsidRPr="00AA3ADA">
        <w:rPr>
          <w:sz w:val="22"/>
          <w:szCs w:val="22"/>
          <w:lang w:val="en-US"/>
        </w:rPr>
        <w:t xml:space="preserve">, </w:t>
      </w:r>
      <w:proofErr w:type="spellStart"/>
      <w:r w:rsidRPr="00AA3ADA">
        <w:rPr>
          <w:sz w:val="22"/>
          <w:szCs w:val="22"/>
          <w:lang w:val="en-US"/>
        </w:rPr>
        <w:t>sepse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ekstrakti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është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origjinal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dhe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njëjti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përmban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borxhin</w:t>
      </w:r>
      <w:proofErr w:type="spellEnd"/>
      <w:r w:rsidRPr="00AA3ADA">
        <w:rPr>
          <w:sz w:val="22"/>
          <w:szCs w:val="22"/>
          <w:lang w:val="en-US"/>
        </w:rPr>
        <w:t xml:space="preserve"> e </w:t>
      </w:r>
      <w:proofErr w:type="spellStart"/>
      <w:r w:rsidRPr="00AA3ADA">
        <w:rPr>
          <w:sz w:val="22"/>
          <w:szCs w:val="22"/>
          <w:lang w:val="en-US"/>
        </w:rPr>
        <w:t>debitorit</w:t>
      </w:r>
      <w:proofErr w:type="spellEnd"/>
      <w:r w:rsidRPr="00AA3ADA">
        <w:rPr>
          <w:sz w:val="22"/>
          <w:szCs w:val="22"/>
          <w:lang w:val="en-US"/>
        </w:rPr>
        <w:t xml:space="preserve">, </w:t>
      </w:r>
      <w:proofErr w:type="spellStart"/>
      <w:r w:rsidRPr="00AA3ADA">
        <w:rPr>
          <w:sz w:val="22"/>
          <w:szCs w:val="22"/>
          <w:lang w:val="en-US"/>
        </w:rPr>
        <w:t>periudhën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brenda</w:t>
      </w:r>
      <w:proofErr w:type="spellEnd"/>
      <w:r w:rsidRPr="00AA3ADA">
        <w:rPr>
          <w:sz w:val="22"/>
          <w:szCs w:val="22"/>
          <w:lang w:val="en-US"/>
        </w:rPr>
        <w:t xml:space="preserve"> të </w:t>
      </w:r>
      <w:proofErr w:type="spellStart"/>
      <w:r w:rsidRPr="00AA3ADA">
        <w:rPr>
          <w:sz w:val="22"/>
          <w:szCs w:val="22"/>
          <w:lang w:val="en-US"/>
        </w:rPr>
        <w:t>cilit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është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kërkuar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borxhi</w:t>
      </w:r>
      <w:proofErr w:type="spellEnd"/>
      <w:r w:rsidRPr="00AA3ADA">
        <w:rPr>
          <w:sz w:val="22"/>
          <w:szCs w:val="22"/>
          <w:lang w:val="en-US"/>
        </w:rPr>
        <w:t xml:space="preserve">, e </w:t>
      </w:r>
      <w:proofErr w:type="spellStart"/>
      <w:r w:rsidRPr="00AA3ADA">
        <w:rPr>
          <w:sz w:val="22"/>
          <w:szCs w:val="22"/>
          <w:lang w:val="en-US"/>
        </w:rPr>
        <w:t>që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është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nga</w:t>
      </w:r>
      <w:proofErr w:type="spellEnd"/>
      <w:r w:rsidRPr="00AA3ADA">
        <w:rPr>
          <w:sz w:val="22"/>
          <w:szCs w:val="22"/>
          <w:lang w:val="en-US"/>
        </w:rPr>
        <w:t xml:space="preserve"> data 19.04.2019 </w:t>
      </w:r>
      <w:proofErr w:type="spellStart"/>
      <w:r w:rsidRPr="00AA3ADA">
        <w:rPr>
          <w:sz w:val="22"/>
          <w:szCs w:val="22"/>
          <w:lang w:val="en-US"/>
        </w:rPr>
        <w:t>deri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më</w:t>
      </w:r>
      <w:proofErr w:type="spellEnd"/>
      <w:r w:rsidRPr="00AA3ADA">
        <w:rPr>
          <w:sz w:val="22"/>
          <w:szCs w:val="22"/>
          <w:lang w:val="en-US"/>
        </w:rPr>
        <w:t xml:space="preserve"> 04.08.2022, </w:t>
      </w:r>
      <w:proofErr w:type="spellStart"/>
      <w:r w:rsidRPr="00AA3ADA">
        <w:rPr>
          <w:sz w:val="22"/>
          <w:szCs w:val="22"/>
          <w:lang w:val="en-US"/>
        </w:rPr>
        <w:t>pagesat</w:t>
      </w:r>
      <w:proofErr w:type="spellEnd"/>
      <w:r w:rsidRPr="00AA3ADA">
        <w:rPr>
          <w:sz w:val="22"/>
          <w:szCs w:val="22"/>
          <w:lang w:val="en-US"/>
        </w:rPr>
        <w:t xml:space="preserve"> e </w:t>
      </w:r>
      <w:proofErr w:type="spellStart"/>
      <w:r w:rsidRPr="00AA3ADA">
        <w:rPr>
          <w:sz w:val="22"/>
          <w:szCs w:val="22"/>
          <w:lang w:val="en-US"/>
        </w:rPr>
        <w:t>kryera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brenda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kësaj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periudhe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dhe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borxhi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mbetur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  <w:lang w:val="en-US"/>
        </w:rPr>
        <w:t xml:space="preserve"> pa </w:t>
      </w:r>
      <w:proofErr w:type="spellStart"/>
      <w:r w:rsidRPr="00AA3ADA">
        <w:rPr>
          <w:sz w:val="22"/>
          <w:szCs w:val="22"/>
          <w:lang w:val="en-US"/>
        </w:rPr>
        <w:t>paguar</w:t>
      </w:r>
      <w:proofErr w:type="spellEnd"/>
      <w:r w:rsidRPr="00AA3ADA">
        <w:rPr>
          <w:sz w:val="22"/>
          <w:szCs w:val="22"/>
          <w:lang w:val="en-US"/>
        </w:rPr>
        <w:t xml:space="preserve">. </w:t>
      </w:r>
      <w:proofErr w:type="spellStart"/>
      <w:r w:rsidRPr="00AA3ADA">
        <w:rPr>
          <w:sz w:val="22"/>
          <w:szCs w:val="22"/>
          <w:lang w:val="en-US"/>
        </w:rPr>
        <w:t>Mbi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bazën</w:t>
      </w:r>
      <w:proofErr w:type="spellEnd"/>
      <w:r w:rsidRPr="00AA3ADA">
        <w:rPr>
          <w:sz w:val="22"/>
          <w:szCs w:val="22"/>
          <w:lang w:val="en-US"/>
        </w:rPr>
        <w:t xml:space="preserve"> e </w:t>
      </w:r>
      <w:proofErr w:type="spellStart"/>
      <w:r w:rsidRPr="00AA3ADA">
        <w:rPr>
          <w:sz w:val="22"/>
          <w:szCs w:val="22"/>
          <w:lang w:val="en-US"/>
        </w:rPr>
        <w:t>këtij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ekstrakti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është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përpiluar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edhe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propozimi</w:t>
      </w:r>
      <w:proofErr w:type="spellEnd"/>
      <w:r w:rsidRPr="00AA3ADA">
        <w:rPr>
          <w:sz w:val="22"/>
          <w:szCs w:val="22"/>
          <w:lang w:val="en-US"/>
        </w:rPr>
        <w:t xml:space="preserve"> për </w:t>
      </w:r>
      <w:proofErr w:type="spellStart"/>
      <w:r w:rsidRPr="00AA3ADA">
        <w:rPr>
          <w:sz w:val="22"/>
          <w:szCs w:val="22"/>
          <w:lang w:val="en-US"/>
        </w:rPr>
        <w:t>përmbarim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konform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nenit</w:t>
      </w:r>
      <w:proofErr w:type="spellEnd"/>
      <w:r w:rsidRPr="00AA3ADA">
        <w:rPr>
          <w:sz w:val="22"/>
          <w:szCs w:val="22"/>
          <w:lang w:val="en-US"/>
        </w:rPr>
        <w:t xml:space="preserve"> 38 par.1 të LPP-</w:t>
      </w:r>
      <w:proofErr w:type="spellStart"/>
      <w:r w:rsidRPr="00AA3ADA">
        <w:rPr>
          <w:sz w:val="22"/>
          <w:szCs w:val="22"/>
          <w:lang w:val="en-US"/>
        </w:rPr>
        <w:t>së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dhe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njëjti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përmban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r w:rsidRPr="00AA3ADA">
        <w:rPr>
          <w:rFonts w:eastAsia="SimSun"/>
          <w:sz w:val="22"/>
          <w:szCs w:val="22"/>
        </w:rPr>
        <w:t xml:space="preserve">kërkesën për përmbarim </w:t>
      </w:r>
      <w:proofErr w:type="spellStart"/>
      <w:r w:rsidRPr="00AA3ADA">
        <w:rPr>
          <w:rFonts w:eastAsia="SimSun"/>
          <w:sz w:val="22"/>
          <w:szCs w:val="22"/>
          <w:lang w:val="en-US"/>
        </w:rPr>
        <w:t>në</w:t>
      </w:r>
      <w:proofErr w:type="spellEnd"/>
      <w:r w:rsidRPr="00AA3ADA">
        <w:rPr>
          <w:rFonts w:eastAsia="SimSun"/>
          <w:sz w:val="22"/>
          <w:szCs w:val="22"/>
          <w:lang w:val="en-US"/>
        </w:rPr>
        <w:t xml:space="preserve"> të </w:t>
      </w:r>
      <w:proofErr w:type="spellStart"/>
      <w:r w:rsidRPr="00AA3ADA">
        <w:rPr>
          <w:rFonts w:eastAsia="SimSun"/>
          <w:sz w:val="22"/>
          <w:szCs w:val="22"/>
          <w:lang w:val="en-US"/>
        </w:rPr>
        <w:t>cilën</w:t>
      </w:r>
      <w:proofErr w:type="spellEnd"/>
      <w:r w:rsidRPr="00AA3ADA">
        <w:rPr>
          <w:rFonts w:eastAsia="SimSun"/>
          <w:sz w:val="22"/>
          <w:szCs w:val="22"/>
          <w:lang w:val="en-US"/>
        </w:rPr>
        <w:t xml:space="preserve"> </w:t>
      </w:r>
      <w:proofErr w:type="spellStart"/>
      <w:r w:rsidRPr="00AA3ADA">
        <w:rPr>
          <w:rFonts w:eastAsia="SimSun"/>
          <w:sz w:val="22"/>
          <w:szCs w:val="22"/>
          <w:lang w:val="en-US"/>
        </w:rPr>
        <w:t>është</w:t>
      </w:r>
      <w:proofErr w:type="spellEnd"/>
      <w:r w:rsidRPr="00AA3ADA">
        <w:rPr>
          <w:rFonts w:eastAsia="SimSun"/>
          <w:sz w:val="22"/>
          <w:szCs w:val="22"/>
          <w:lang w:val="en-US"/>
        </w:rPr>
        <w:t xml:space="preserve"> </w:t>
      </w:r>
      <w:proofErr w:type="spellStart"/>
      <w:r w:rsidRPr="00AA3ADA">
        <w:rPr>
          <w:rFonts w:eastAsia="SimSun"/>
          <w:sz w:val="22"/>
          <w:szCs w:val="22"/>
          <w:lang w:val="en-US"/>
        </w:rPr>
        <w:t>tr</w:t>
      </w:r>
      <w:r w:rsidR="00BA4BE5">
        <w:rPr>
          <w:rFonts w:eastAsia="SimSun"/>
          <w:sz w:val="22"/>
          <w:szCs w:val="22"/>
          <w:lang w:val="en-US"/>
        </w:rPr>
        <w:t>e</w:t>
      </w:r>
      <w:r w:rsidRPr="00AA3ADA">
        <w:rPr>
          <w:rFonts w:eastAsia="SimSun"/>
          <w:sz w:val="22"/>
          <w:szCs w:val="22"/>
          <w:lang w:val="en-US"/>
        </w:rPr>
        <w:t>guar</w:t>
      </w:r>
      <w:proofErr w:type="spellEnd"/>
      <w:r w:rsidRPr="00AA3ADA">
        <w:rPr>
          <w:rFonts w:eastAsia="SimSun"/>
          <w:sz w:val="22"/>
          <w:szCs w:val="22"/>
          <w:lang w:val="en-US"/>
        </w:rPr>
        <w:t xml:space="preserve"> </w:t>
      </w:r>
      <w:r w:rsidRPr="00AA3ADA">
        <w:rPr>
          <w:rFonts w:eastAsia="SimSun"/>
          <w:sz w:val="22"/>
          <w:szCs w:val="22"/>
        </w:rPr>
        <w:t xml:space="preserve">dokumenti </w:t>
      </w:r>
      <w:proofErr w:type="spellStart"/>
      <w:r w:rsidRPr="00AA3ADA">
        <w:rPr>
          <w:rFonts w:eastAsia="SimSun"/>
          <w:sz w:val="22"/>
          <w:szCs w:val="22"/>
          <w:lang w:val="en-US"/>
        </w:rPr>
        <w:t>i</w:t>
      </w:r>
      <w:proofErr w:type="spellEnd"/>
      <w:r w:rsidRPr="00AA3ADA">
        <w:rPr>
          <w:rFonts w:eastAsia="SimSun"/>
          <w:sz w:val="22"/>
          <w:szCs w:val="22"/>
          <w:lang w:val="en-US"/>
        </w:rPr>
        <w:t xml:space="preserve"> </w:t>
      </w:r>
      <w:proofErr w:type="spellStart"/>
      <w:r w:rsidRPr="00AA3ADA">
        <w:rPr>
          <w:rFonts w:eastAsia="SimSun"/>
          <w:sz w:val="22"/>
          <w:szCs w:val="22"/>
          <w:lang w:val="en-US"/>
        </w:rPr>
        <w:t>besueshëm</w:t>
      </w:r>
      <w:proofErr w:type="spellEnd"/>
      <w:r w:rsidRPr="00AA3ADA">
        <w:rPr>
          <w:rFonts w:eastAsia="SimSun"/>
          <w:sz w:val="22"/>
          <w:szCs w:val="22"/>
        </w:rPr>
        <w:t xml:space="preserve"> origjinal </w:t>
      </w:r>
      <w:r w:rsidRPr="00AA3ADA">
        <w:rPr>
          <w:rFonts w:eastAsia="SimSun"/>
          <w:sz w:val="22"/>
          <w:szCs w:val="22"/>
          <w:lang w:val="en-US"/>
        </w:rPr>
        <w:t xml:space="preserve">- </w:t>
      </w:r>
      <w:proofErr w:type="spellStart"/>
      <w:r w:rsidRPr="00AA3ADA">
        <w:rPr>
          <w:rFonts w:eastAsia="SimSun"/>
          <w:sz w:val="22"/>
          <w:szCs w:val="22"/>
          <w:lang w:val="en-US"/>
        </w:rPr>
        <w:t>ekstrakti</w:t>
      </w:r>
      <w:proofErr w:type="spellEnd"/>
      <w:r w:rsidRPr="00AA3ADA">
        <w:rPr>
          <w:rFonts w:eastAsia="SimSun"/>
          <w:sz w:val="22"/>
          <w:szCs w:val="22"/>
          <w:lang w:val="en-US"/>
        </w:rPr>
        <w:t xml:space="preserve"> </w:t>
      </w:r>
      <w:proofErr w:type="spellStart"/>
      <w:r w:rsidRPr="00AA3ADA">
        <w:rPr>
          <w:rFonts w:eastAsia="SimSun"/>
          <w:sz w:val="22"/>
          <w:szCs w:val="22"/>
          <w:lang w:val="en-US"/>
        </w:rPr>
        <w:t>i</w:t>
      </w:r>
      <w:proofErr w:type="spellEnd"/>
      <w:r w:rsidRPr="00AA3ADA">
        <w:rPr>
          <w:rFonts w:eastAsia="SimSun"/>
          <w:sz w:val="22"/>
          <w:szCs w:val="22"/>
          <w:lang w:val="en-US"/>
        </w:rPr>
        <w:t xml:space="preserve"> lartëcekur. Po </w:t>
      </w:r>
      <w:proofErr w:type="spellStart"/>
      <w:r w:rsidRPr="00AA3ADA">
        <w:rPr>
          <w:rFonts w:eastAsia="SimSun"/>
          <w:sz w:val="22"/>
          <w:szCs w:val="22"/>
          <w:lang w:val="en-US"/>
        </w:rPr>
        <w:t>ashtu</w:t>
      </w:r>
      <w:proofErr w:type="spellEnd"/>
      <w:r w:rsidRPr="00AA3ADA">
        <w:rPr>
          <w:rFonts w:eastAsia="SimSun"/>
          <w:sz w:val="22"/>
          <w:szCs w:val="22"/>
          <w:lang w:val="en-US"/>
        </w:rPr>
        <w:t xml:space="preserve"> </w:t>
      </w:r>
      <w:proofErr w:type="spellStart"/>
      <w:r w:rsidRPr="00AA3ADA">
        <w:rPr>
          <w:rFonts w:eastAsia="SimSun"/>
          <w:sz w:val="22"/>
          <w:szCs w:val="22"/>
          <w:lang w:val="en-US"/>
        </w:rPr>
        <w:t>në</w:t>
      </w:r>
      <w:proofErr w:type="spellEnd"/>
      <w:r w:rsidRPr="00AA3ADA">
        <w:rPr>
          <w:rFonts w:eastAsia="SimSun"/>
          <w:sz w:val="22"/>
          <w:szCs w:val="22"/>
          <w:lang w:val="en-US"/>
        </w:rPr>
        <w:t xml:space="preserve"> </w:t>
      </w:r>
      <w:proofErr w:type="spellStart"/>
      <w:r w:rsidRPr="00AA3ADA">
        <w:rPr>
          <w:rFonts w:eastAsia="SimSun"/>
          <w:sz w:val="22"/>
          <w:szCs w:val="22"/>
          <w:lang w:val="en-US"/>
        </w:rPr>
        <w:t>propozim</w:t>
      </w:r>
      <w:proofErr w:type="spellEnd"/>
      <w:r w:rsidRPr="00AA3ADA">
        <w:rPr>
          <w:rFonts w:eastAsia="SimSun"/>
          <w:sz w:val="22"/>
          <w:szCs w:val="22"/>
          <w:lang w:val="en-US"/>
        </w:rPr>
        <w:t xml:space="preserve"> </w:t>
      </w:r>
      <w:proofErr w:type="spellStart"/>
      <w:r w:rsidRPr="00AA3ADA">
        <w:rPr>
          <w:rFonts w:eastAsia="SimSun"/>
          <w:sz w:val="22"/>
          <w:szCs w:val="22"/>
          <w:lang w:val="en-US"/>
        </w:rPr>
        <w:t>është</w:t>
      </w:r>
      <w:proofErr w:type="spellEnd"/>
      <w:r w:rsidRPr="00AA3ADA">
        <w:rPr>
          <w:rFonts w:eastAsia="SimSun"/>
          <w:sz w:val="22"/>
          <w:szCs w:val="22"/>
          <w:lang w:val="en-US"/>
        </w:rPr>
        <w:t xml:space="preserve"> </w:t>
      </w:r>
      <w:proofErr w:type="spellStart"/>
      <w:proofErr w:type="gramStart"/>
      <w:r w:rsidRPr="00AA3ADA">
        <w:rPr>
          <w:rFonts w:eastAsia="SimSun"/>
          <w:sz w:val="22"/>
          <w:szCs w:val="22"/>
          <w:lang w:val="en-US"/>
        </w:rPr>
        <w:t>tr</w:t>
      </w:r>
      <w:r w:rsidR="00BA4BE5">
        <w:rPr>
          <w:rFonts w:eastAsia="SimSun"/>
          <w:sz w:val="22"/>
          <w:szCs w:val="22"/>
          <w:lang w:val="en-US"/>
        </w:rPr>
        <w:t>e</w:t>
      </w:r>
      <w:r w:rsidRPr="00AA3ADA">
        <w:rPr>
          <w:rFonts w:eastAsia="SimSun"/>
          <w:sz w:val="22"/>
          <w:szCs w:val="22"/>
          <w:lang w:val="en-US"/>
        </w:rPr>
        <w:t>guar</w:t>
      </w:r>
      <w:proofErr w:type="spellEnd"/>
      <w:r w:rsidRPr="00AA3ADA">
        <w:rPr>
          <w:rFonts w:eastAsia="SimSun"/>
          <w:sz w:val="22"/>
          <w:szCs w:val="22"/>
          <w:lang w:val="en-US"/>
        </w:rPr>
        <w:t xml:space="preserve"> </w:t>
      </w:r>
      <w:r w:rsidRPr="00AA3ADA">
        <w:rPr>
          <w:rFonts w:eastAsia="SimSun"/>
          <w:sz w:val="22"/>
          <w:szCs w:val="22"/>
        </w:rPr>
        <w:t xml:space="preserve"> kërkuesi</w:t>
      </w:r>
      <w:proofErr w:type="gramEnd"/>
      <w:r w:rsidRPr="00AA3ADA">
        <w:rPr>
          <w:rFonts w:eastAsia="SimSun"/>
          <w:sz w:val="22"/>
          <w:szCs w:val="22"/>
        </w:rPr>
        <w:t xml:space="preserve"> i përmbarimit dhe debitori, adresa e vendbanimit </w:t>
      </w:r>
      <w:r w:rsidRPr="00AA3ADA">
        <w:rPr>
          <w:rFonts w:eastAsia="SimSun"/>
          <w:sz w:val="22"/>
          <w:szCs w:val="22"/>
          <w:lang w:val="en-US"/>
        </w:rPr>
        <w:t xml:space="preserve">e </w:t>
      </w:r>
      <w:r w:rsidRPr="00AA3ADA">
        <w:rPr>
          <w:rFonts w:eastAsia="SimSun"/>
          <w:sz w:val="22"/>
          <w:szCs w:val="22"/>
        </w:rPr>
        <w:t xml:space="preserve">kreditorit dhe </w:t>
      </w:r>
      <w:r w:rsidRPr="00AA3ADA">
        <w:rPr>
          <w:rFonts w:eastAsia="SimSun"/>
          <w:sz w:val="22"/>
          <w:szCs w:val="22"/>
          <w:lang w:val="en-US"/>
        </w:rPr>
        <w:t xml:space="preserve">e </w:t>
      </w:r>
      <w:r w:rsidRPr="00AA3ADA">
        <w:rPr>
          <w:rFonts w:eastAsia="SimSun"/>
          <w:sz w:val="22"/>
          <w:szCs w:val="22"/>
        </w:rPr>
        <w:t>debitorit, kredia që kërkohet të realizohet, si dhe mjeti nëpërmjet cilit duhet kryer përmbarimi.</w:t>
      </w:r>
    </w:p>
    <w:p w:rsidR="00AA3ADA" w:rsidRPr="00AA3ADA" w:rsidRDefault="00AA3ADA" w:rsidP="00AA3ADA">
      <w:pPr>
        <w:jc w:val="both"/>
        <w:rPr>
          <w:sz w:val="22"/>
          <w:szCs w:val="22"/>
        </w:rPr>
      </w:pPr>
    </w:p>
    <w:p w:rsidR="00AA3ADA" w:rsidRPr="00AA3ADA" w:rsidRDefault="00AA3ADA" w:rsidP="00AA3ADA">
      <w:pPr>
        <w:jc w:val="both"/>
        <w:rPr>
          <w:sz w:val="22"/>
          <w:szCs w:val="22"/>
          <w:lang w:val="en-US"/>
        </w:rPr>
      </w:pPr>
      <w:proofErr w:type="spellStart"/>
      <w:proofErr w:type="gramStart"/>
      <w:r w:rsidRPr="00AA3ADA">
        <w:rPr>
          <w:sz w:val="22"/>
          <w:szCs w:val="22"/>
          <w:lang w:val="en-US"/>
        </w:rPr>
        <w:t>Gjykata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rastin</w:t>
      </w:r>
      <w:proofErr w:type="spellEnd"/>
      <w:r w:rsidRPr="00AA3ADA">
        <w:rPr>
          <w:sz w:val="22"/>
          <w:szCs w:val="22"/>
          <w:lang w:val="en-US"/>
        </w:rPr>
        <w:t xml:space="preserve"> e </w:t>
      </w:r>
      <w:proofErr w:type="spellStart"/>
      <w:r w:rsidRPr="00AA3ADA">
        <w:rPr>
          <w:sz w:val="22"/>
          <w:szCs w:val="22"/>
          <w:lang w:val="en-US"/>
        </w:rPr>
        <w:t>vendosjes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prapësimin</w:t>
      </w:r>
      <w:proofErr w:type="spellEnd"/>
      <w:r w:rsidRPr="00AA3ADA">
        <w:rPr>
          <w:sz w:val="22"/>
          <w:szCs w:val="22"/>
          <w:lang w:val="en-US"/>
        </w:rPr>
        <w:t xml:space="preserve"> e </w:t>
      </w:r>
      <w:proofErr w:type="spellStart"/>
      <w:r w:rsidRPr="00AA3ADA">
        <w:rPr>
          <w:sz w:val="22"/>
          <w:szCs w:val="22"/>
          <w:lang w:val="en-US"/>
        </w:rPr>
        <w:t>debitorit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pasur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parasysh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pretendimet</w:t>
      </w:r>
      <w:proofErr w:type="spellEnd"/>
      <w:r w:rsidRPr="00AA3ADA">
        <w:rPr>
          <w:sz w:val="22"/>
          <w:szCs w:val="22"/>
          <w:lang w:val="en-US"/>
        </w:rPr>
        <w:t xml:space="preserve"> e </w:t>
      </w:r>
      <w:proofErr w:type="spellStart"/>
      <w:r w:rsidRPr="00AA3ADA">
        <w:rPr>
          <w:sz w:val="22"/>
          <w:szCs w:val="22"/>
          <w:lang w:val="en-US"/>
        </w:rPr>
        <w:t>tij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kur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është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thirrur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parashkrim</w:t>
      </w:r>
      <w:proofErr w:type="spellEnd"/>
      <w:r w:rsidRPr="00AA3ADA">
        <w:rPr>
          <w:sz w:val="22"/>
          <w:szCs w:val="22"/>
          <w:lang w:val="en-US"/>
        </w:rPr>
        <w:t xml:space="preserve"> të </w:t>
      </w:r>
      <w:proofErr w:type="spellStart"/>
      <w:r w:rsidRPr="00AA3ADA">
        <w:rPr>
          <w:sz w:val="22"/>
          <w:szCs w:val="22"/>
          <w:lang w:val="en-US"/>
        </w:rPr>
        <w:t>kë</w:t>
      </w:r>
      <w:r w:rsidR="00BA4BE5">
        <w:rPr>
          <w:sz w:val="22"/>
          <w:szCs w:val="22"/>
          <w:lang w:val="en-US"/>
        </w:rPr>
        <w:t>rk</w:t>
      </w:r>
      <w:r w:rsidRPr="00AA3ADA">
        <w:rPr>
          <w:sz w:val="22"/>
          <w:szCs w:val="22"/>
          <w:lang w:val="en-US"/>
        </w:rPr>
        <w:t>esës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por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pasi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që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shikuar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pagesat</w:t>
      </w:r>
      <w:proofErr w:type="spellEnd"/>
      <w:r w:rsidRPr="00AA3ADA">
        <w:rPr>
          <w:sz w:val="22"/>
          <w:szCs w:val="22"/>
          <w:lang w:val="en-US"/>
        </w:rPr>
        <w:t xml:space="preserve"> e </w:t>
      </w:r>
      <w:proofErr w:type="spellStart"/>
      <w:r w:rsidRPr="00AA3ADA">
        <w:rPr>
          <w:sz w:val="22"/>
          <w:szCs w:val="22"/>
          <w:lang w:val="en-US"/>
        </w:rPr>
        <w:t>bëra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sipas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ekstraktit</w:t>
      </w:r>
      <w:proofErr w:type="spellEnd"/>
      <w:r w:rsidRPr="00AA3ADA">
        <w:rPr>
          <w:sz w:val="22"/>
          <w:szCs w:val="22"/>
          <w:lang w:val="en-US"/>
        </w:rPr>
        <w:t xml:space="preserve">,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gjetur</w:t>
      </w:r>
      <w:proofErr w:type="spellEnd"/>
      <w:r w:rsidRPr="00AA3ADA">
        <w:rPr>
          <w:sz w:val="22"/>
          <w:szCs w:val="22"/>
          <w:lang w:val="en-US"/>
        </w:rPr>
        <w:t xml:space="preserve"> se </w:t>
      </w:r>
      <w:proofErr w:type="spellStart"/>
      <w:r w:rsidRPr="00AA3ADA">
        <w:rPr>
          <w:sz w:val="22"/>
          <w:szCs w:val="22"/>
          <w:lang w:val="en-US"/>
        </w:rPr>
        <w:t>nuk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kemi</w:t>
      </w:r>
      <w:proofErr w:type="spellEnd"/>
      <w:r w:rsidRPr="00AA3ADA">
        <w:rPr>
          <w:sz w:val="22"/>
          <w:szCs w:val="22"/>
          <w:lang w:val="en-US"/>
        </w:rPr>
        <w:t xml:space="preserve"> të </w:t>
      </w:r>
      <w:proofErr w:type="spellStart"/>
      <w:r w:rsidRPr="00AA3ADA">
        <w:rPr>
          <w:sz w:val="22"/>
          <w:szCs w:val="22"/>
          <w:lang w:val="en-US"/>
        </w:rPr>
        <w:t>bëjmë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parashkrim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sepse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debitori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bërë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pagesa</w:t>
      </w:r>
      <w:proofErr w:type="spellEnd"/>
      <w:r w:rsidRPr="00AA3ADA">
        <w:rPr>
          <w:sz w:val="22"/>
          <w:szCs w:val="22"/>
          <w:lang w:val="en-US"/>
        </w:rPr>
        <w:t xml:space="preserve"> të </w:t>
      </w:r>
      <w:proofErr w:type="spellStart"/>
      <w:r w:rsidRPr="00AA3ADA">
        <w:rPr>
          <w:sz w:val="22"/>
          <w:szCs w:val="22"/>
          <w:lang w:val="en-US"/>
        </w:rPr>
        <w:t>energjisë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elektrike</w:t>
      </w:r>
      <w:proofErr w:type="spellEnd"/>
      <w:r w:rsidRPr="00AA3ADA">
        <w:rPr>
          <w:sz w:val="22"/>
          <w:szCs w:val="22"/>
          <w:lang w:val="en-US"/>
        </w:rPr>
        <w:t xml:space="preserve">  </w:t>
      </w:r>
      <w:proofErr w:type="spellStart"/>
      <w:r w:rsidRPr="00AA3ADA">
        <w:rPr>
          <w:sz w:val="22"/>
          <w:szCs w:val="22"/>
          <w:lang w:val="en-US"/>
        </w:rPr>
        <w:t>dhe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atë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datë</w:t>
      </w:r>
      <w:proofErr w:type="spellEnd"/>
      <w:r w:rsidRPr="00AA3ADA">
        <w:rPr>
          <w:sz w:val="22"/>
          <w:szCs w:val="22"/>
          <w:lang w:val="en-US"/>
        </w:rPr>
        <w:t xml:space="preserve"> 21.11.2019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paguar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shumën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prej</w:t>
      </w:r>
      <w:proofErr w:type="spellEnd"/>
      <w:r w:rsidRPr="00AA3ADA">
        <w:rPr>
          <w:sz w:val="22"/>
          <w:szCs w:val="22"/>
          <w:lang w:val="en-US"/>
        </w:rPr>
        <w:t xml:space="preserve"> 100 €, me </w:t>
      </w:r>
      <w:proofErr w:type="spellStart"/>
      <w:r w:rsidRPr="00AA3ADA">
        <w:rPr>
          <w:sz w:val="22"/>
          <w:szCs w:val="22"/>
          <w:lang w:val="en-US"/>
        </w:rPr>
        <w:t>datë</w:t>
      </w:r>
      <w:proofErr w:type="spellEnd"/>
      <w:r w:rsidRPr="00AA3ADA">
        <w:rPr>
          <w:sz w:val="22"/>
          <w:szCs w:val="22"/>
          <w:lang w:val="en-US"/>
        </w:rPr>
        <w:t xml:space="preserve"> 03.07.2020 </w:t>
      </w:r>
      <w:proofErr w:type="spellStart"/>
      <w:r w:rsidRPr="00AA3ADA">
        <w:rPr>
          <w:sz w:val="22"/>
          <w:szCs w:val="22"/>
          <w:lang w:val="en-US"/>
        </w:rPr>
        <w:t>ka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paguar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shumën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prej</w:t>
      </w:r>
      <w:proofErr w:type="spellEnd"/>
      <w:r w:rsidRPr="00AA3ADA">
        <w:rPr>
          <w:sz w:val="22"/>
          <w:szCs w:val="22"/>
          <w:lang w:val="en-US"/>
        </w:rPr>
        <w:t xml:space="preserve"> 151.67 me ç’ </w:t>
      </w:r>
      <w:proofErr w:type="spellStart"/>
      <w:r w:rsidRPr="00AA3ADA">
        <w:rPr>
          <w:sz w:val="22"/>
          <w:szCs w:val="22"/>
          <w:lang w:val="en-US"/>
        </w:rPr>
        <w:t>rast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është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ndërprerë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parashkrim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sipas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nenit</w:t>
      </w:r>
      <w:proofErr w:type="spellEnd"/>
      <w:r w:rsidRPr="00AA3ADA">
        <w:rPr>
          <w:sz w:val="22"/>
          <w:szCs w:val="22"/>
          <w:lang w:val="en-US"/>
        </w:rPr>
        <w:t xml:space="preserve"> 368 të LMD-</w:t>
      </w:r>
      <w:proofErr w:type="spellStart"/>
      <w:r w:rsidRPr="00AA3ADA">
        <w:rPr>
          <w:sz w:val="22"/>
          <w:szCs w:val="22"/>
          <w:lang w:val="en-US"/>
        </w:rPr>
        <w:t>së</w:t>
      </w:r>
      <w:proofErr w:type="spellEnd"/>
      <w:r w:rsidRPr="00AA3ADA">
        <w:rPr>
          <w:sz w:val="22"/>
          <w:szCs w:val="22"/>
          <w:lang w:val="en-US"/>
        </w:rPr>
        <w:t>.</w:t>
      </w:r>
      <w:proofErr w:type="gram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Ndërsa</w:t>
      </w:r>
      <w:proofErr w:type="spellEnd"/>
      <w:r w:rsidRPr="00AA3ADA">
        <w:rPr>
          <w:sz w:val="22"/>
          <w:szCs w:val="22"/>
          <w:lang w:val="en-US"/>
        </w:rPr>
        <w:t xml:space="preserve"> për </w:t>
      </w:r>
      <w:proofErr w:type="spellStart"/>
      <w:r w:rsidRPr="00AA3ADA">
        <w:rPr>
          <w:sz w:val="22"/>
          <w:szCs w:val="22"/>
          <w:lang w:val="en-US"/>
        </w:rPr>
        <w:t>periudhën</w:t>
      </w:r>
      <w:proofErr w:type="spellEnd"/>
      <w:r w:rsidRPr="00AA3ADA">
        <w:rPr>
          <w:sz w:val="22"/>
          <w:szCs w:val="22"/>
          <w:lang w:val="en-US"/>
        </w:rPr>
        <w:t xml:space="preserve"> e 22.01.2021 </w:t>
      </w:r>
      <w:proofErr w:type="spellStart"/>
      <w:r w:rsidRPr="00AA3ADA">
        <w:rPr>
          <w:sz w:val="22"/>
          <w:szCs w:val="22"/>
          <w:lang w:val="en-US"/>
        </w:rPr>
        <w:t>deri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më</w:t>
      </w:r>
      <w:proofErr w:type="spellEnd"/>
      <w:r w:rsidRPr="00AA3ADA">
        <w:rPr>
          <w:sz w:val="22"/>
          <w:szCs w:val="22"/>
          <w:lang w:val="en-US"/>
        </w:rPr>
        <w:t xml:space="preserve"> 04.08.2022, </w:t>
      </w:r>
      <w:proofErr w:type="spellStart"/>
      <w:r w:rsidRPr="00AA3ADA">
        <w:rPr>
          <w:sz w:val="22"/>
          <w:szCs w:val="22"/>
          <w:lang w:val="en-US"/>
        </w:rPr>
        <w:t>parashkrimi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konsiderohet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i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ndërprerë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paraqitjen</w:t>
      </w:r>
      <w:proofErr w:type="spellEnd"/>
      <w:r w:rsidRPr="00AA3ADA">
        <w:rPr>
          <w:sz w:val="22"/>
          <w:szCs w:val="22"/>
          <w:lang w:val="en-US"/>
        </w:rPr>
        <w:t xml:space="preserve"> e </w:t>
      </w:r>
      <w:proofErr w:type="spellStart"/>
      <w:r w:rsidRPr="00AA3ADA">
        <w:rPr>
          <w:sz w:val="22"/>
          <w:szCs w:val="22"/>
          <w:lang w:val="en-US"/>
        </w:rPr>
        <w:t>propozimit</w:t>
      </w:r>
      <w:proofErr w:type="spellEnd"/>
      <w:r w:rsidRPr="00AA3ADA">
        <w:rPr>
          <w:sz w:val="22"/>
          <w:szCs w:val="22"/>
          <w:lang w:val="en-US"/>
        </w:rPr>
        <w:t xml:space="preserve"> për </w:t>
      </w:r>
      <w:proofErr w:type="spellStart"/>
      <w:r w:rsidRPr="00AA3ADA">
        <w:rPr>
          <w:sz w:val="22"/>
          <w:szCs w:val="22"/>
          <w:lang w:val="en-US"/>
        </w:rPr>
        <w:t>përmbarim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datë</w:t>
      </w:r>
      <w:proofErr w:type="spellEnd"/>
      <w:r w:rsidRPr="00AA3ADA">
        <w:rPr>
          <w:sz w:val="22"/>
          <w:szCs w:val="22"/>
          <w:lang w:val="en-US"/>
        </w:rPr>
        <w:t xml:space="preserve"> 12.09.2022 </w:t>
      </w:r>
      <w:proofErr w:type="spellStart"/>
      <w:r w:rsidRPr="00AA3ADA">
        <w:rPr>
          <w:sz w:val="22"/>
          <w:szCs w:val="22"/>
          <w:lang w:val="en-US"/>
        </w:rPr>
        <w:t>dhe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pagesat</w:t>
      </w:r>
      <w:proofErr w:type="spellEnd"/>
      <w:r w:rsidRPr="00AA3ADA">
        <w:rPr>
          <w:sz w:val="22"/>
          <w:szCs w:val="22"/>
          <w:lang w:val="en-US"/>
        </w:rPr>
        <w:t xml:space="preserve"> e </w:t>
      </w:r>
      <w:proofErr w:type="spellStart"/>
      <w:r w:rsidRPr="00AA3ADA">
        <w:rPr>
          <w:sz w:val="22"/>
          <w:szCs w:val="22"/>
          <w:lang w:val="en-US"/>
        </w:rPr>
        <w:t>kryera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nga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debitori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datë</w:t>
      </w:r>
      <w:proofErr w:type="spellEnd"/>
      <w:r w:rsidRPr="00AA3ADA">
        <w:rPr>
          <w:sz w:val="22"/>
          <w:szCs w:val="22"/>
          <w:lang w:val="en-US"/>
        </w:rPr>
        <w:t xml:space="preserve"> 29.03.2022 </w:t>
      </w:r>
      <w:proofErr w:type="spellStart"/>
      <w:r w:rsidRPr="00AA3ADA">
        <w:rPr>
          <w:sz w:val="22"/>
          <w:szCs w:val="22"/>
          <w:lang w:val="en-US"/>
        </w:rPr>
        <w:t>në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shumën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prej</w:t>
      </w:r>
      <w:proofErr w:type="spellEnd"/>
      <w:r w:rsidRPr="00AA3ADA">
        <w:rPr>
          <w:sz w:val="22"/>
          <w:szCs w:val="22"/>
          <w:lang w:val="en-US"/>
        </w:rPr>
        <w:t xml:space="preserve"> 20 €, me </w:t>
      </w:r>
      <w:proofErr w:type="spellStart"/>
      <w:r w:rsidRPr="00AA3ADA">
        <w:rPr>
          <w:sz w:val="22"/>
          <w:szCs w:val="22"/>
          <w:lang w:val="en-US"/>
        </w:rPr>
        <w:t>datë</w:t>
      </w:r>
      <w:proofErr w:type="spellEnd"/>
      <w:r w:rsidRPr="00AA3ADA">
        <w:rPr>
          <w:sz w:val="22"/>
          <w:szCs w:val="22"/>
          <w:lang w:val="en-US"/>
        </w:rPr>
        <w:t xml:space="preserve"> 10.06.2022 </w:t>
      </w:r>
      <w:proofErr w:type="spellStart"/>
      <w:r w:rsidRPr="00AA3ADA">
        <w:rPr>
          <w:sz w:val="22"/>
          <w:szCs w:val="22"/>
          <w:lang w:val="en-US"/>
        </w:rPr>
        <w:t>shumën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prej</w:t>
      </w:r>
      <w:proofErr w:type="spellEnd"/>
      <w:r w:rsidRPr="00AA3ADA">
        <w:rPr>
          <w:sz w:val="22"/>
          <w:szCs w:val="22"/>
          <w:lang w:val="en-US"/>
        </w:rPr>
        <w:t xml:space="preserve"> 20 €, me </w:t>
      </w:r>
      <w:proofErr w:type="spellStart"/>
      <w:r w:rsidRPr="00AA3ADA">
        <w:rPr>
          <w:sz w:val="22"/>
          <w:szCs w:val="22"/>
          <w:lang w:val="en-US"/>
        </w:rPr>
        <w:t>datë</w:t>
      </w:r>
      <w:proofErr w:type="spellEnd"/>
      <w:r w:rsidRPr="00AA3ADA">
        <w:rPr>
          <w:sz w:val="22"/>
          <w:szCs w:val="22"/>
          <w:lang w:val="en-US"/>
        </w:rPr>
        <w:t xml:space="preserve"> 06.07.2022 </w:t>
      </w:r>
      <w:proofErr w:type="spellStart"/>
      <w:r w:rsidRPr="00AA3ADA">
        <w:rPr>
          <w:sz w:val="22"/>
          <w:szCs w:val="22"/>
          <w:lang w:val="en-US"/>
        </w:rPr>
        <w:t>shumën</w:t>
      </w:r>
      <w:proofErr w:type="spellEnd"/>
      <w:r w:rsidRPr="00AA3ADA">
        <w:rPr>
          <w:sz w:val="22"/>
          <w:szCs w:val="22"/>
          <w:lang w:val="en-US"/>
        </w:rPr>
        <w:t xml:space="preserve"> </w:t>
      </w:r>
      <w:proofErr w:type="spellStart"/>
      <w:r w:rsidRPr="00AA3ADA">
        <w:rPr>
          <w:sz w:val="22"/>
          <w:szCs w:val="22"/>
          <w:lang w:val="en-US"/>
        </w:rPr>
        <w:t>prej</w:t>
      </w:r>
      <w:proofErr w:type="spellEnd"/>
      <w:r w:rsidRPr="00AA3ADA">
        <w:rPr>
          <w:sz w:val="22"/>
          <w:szCs w:val="22"/>
          <w:lang w:val="en-US"/>
        </w:rPr>
        <w:t xml:space="preserve"> 30 € </w:t>
      </w:r>
      <w:proofErr w:type="spellStart"/>
      <w:r w:rsidRPr="00AA3ADA">
        <w:rPr>
          <w:sz w:val="22"/>
          <w:szCs w:val="22"/>
          <w:lang w:val="en-US"/>
        </w:rPr>
        <w:t>dhe</w:t>
      </w:r>
      <w:proofErr w:type="spellEnd"/>
      <w:r w:rsidRPr="00AA3ADA">
        <w:rPr>
          <w:sz w:val="22"/>
          <w:szCs w:val="22"/>
          <w:lang w:val="en-US"/>
        </w:rPr>
        <w:t xml:space="preserve"> me </w:t>
      </w:r>
      <w:proofErr w:type="spellStart"/>
      <w:r w:rsidRPr="00AA3ADA">
        <w:rPr>
          <w:sz w:val="22"/>
          <w:szCs w:val="22"/>
          <w:lang w:val="en-US"/>
        </w:rPr>
        <w:t>dat</w:t>
      </w:r>
      <w:r w:rsidR="00BA4BE5">
        <w:rPr>
          <w:sz w:val="22"/>
          <w:szCs w:val="22"/>
          <w:lang w:val="en-US"/>
        </w:rPr>
        <w:t>ë</w:t>
      </w:r>
      <w:proofErr w:type="spellEnd"/>
      <w:r w:rsidR="00BA4BE5">
        <w:rPr>
          <w:sz w:val="22"/>
          <w:szCs w:val="22"/>
          <w:lang w:val="en-US"/>
        </w:rPr>
        <w:t xml:space="preserve"> 03.08.2022 </w:t>
      </w:r>
      <w:proofErr w:type="spellStart"/>
      <w:r w:rsidR="00BA4BE5">
        <w:rPr>
          <w:sz w:val="22"/>
          <w:szCs w:val="22"/>
          <w:lang w:val="en-US"/>
        </w:rPr>
        <w:t>shumën</w:t>
      </w:r>
      <w:proofErr w:type="spellEnd"/>
      <w:r w:rsidR="00BA4BE5">
        <w:rPr>
          <w:sz w:val="22"/>
          <w:szCs w:val="22"/>
          <w:lang w:val="en-US"/>
        </w:rPr>
        <w:t xml:space="preserve"> </w:t>
      </w:r>
      <w:proofErr w:type="spellStart"/>
      <w:r w:rsidR="00BA4BE5">
        <w:rPr>
          <w:sz w:val="22"/>
          <w:szCs w:val="22"/>
          <w:lang w:val="en-US"/>
        </w:rPr>
        <w:t>prej</w:t>
      </w:r>
      <w:proofErr w:type="spellEnd"/>
      <w:r w:rsidR="00BA4BE5">
        <w:rPr>
          <w:sz w:val="22"/>
          <w:szCs w:val="22"/>
          <w:lang w:val="en-US"/>
        </w:rPr>
        <w:t xml:space="preserve"> 25 €.</w:t>
      </w:r>
    </w:p>
    <w:p w:rsidR="00AA3ADA" w:rsidRPr="00AA3ADA" w:rsidRDefault="00AA3ADA" w:rsidP="00AA3ADA">
      <w:pPr>
        <w:jc w:val="both"/>
        <w:rPr>
          <w:sz w:val="22"/>
          <w:szCs w:val="22"/>
        </w:rPr>
      </w:pPr>
    </w:p>
    <w:p w:rsidR="00AA3ADA" w:rsidRPr="00AA3ADA" w:rsidRDefault="00AA3ADA" w:rsidP="00AA3ADA">
      <w:pPr>
        <w:jc w:val="both"/>
        <w:rPr>
          <w:sz w:val="22"/>
          <w:szCs w:val="22"/>
        </w:rPr>
      </w:pPr>
      <w:r w:rsidRPr="00AA3ADA">
        <w:rPr>
          <w:sz w:val="22"/>
          <w:szCs w:val="22"/>
          <w:lang w:val="en-US"/>
        </w:rPr>
        <w:t>G</w:t>
      </w:r>
      <w:proofErr w:type="spellStart"/>
      <w:r w:rsidRPr="00AA3ADA">
        <w:rPr>
          <w:sz w:val="22"/>
          <w:szCs w:val="22"/>
        </w:rPr>
        <w:t>jykata</w:t>
      </w:r>
      <w:proofErr w:type="spellEnd"/>
      <w:r w:rsidRPr="00AA3ADA">
        <w:rPr>
          <w:sz w:val="22"/>
          <w:szCs w:val="22"/>
        </w:rPr>
        <w:t xml:space="preserve"> ka vendosur si në dispozitiv të këtij aktvendimi duke e refuzuar prapësimin e debitorit dhe ka lënë në fuqi urdhrin përmbarues për caktimin e përmbarimit </w:t>
      </w:r>
      <w:r w:rsidRPr="00AA3ADA">
        <w:rPr>
          <w:sz w:val="22"/>
          <w:szCs w:val="22"/>
          <w:lang w:val="en-US"/>
        </w:rPr>
        <w:t>A</w:t>
      </w:r>
      <w:r w:rsidR="00BA4BE5">
        <w:rPr>
          <w:sz w:val="22"/>
          <w:szCs w:val="22"/>
          <w:lang w:val="en-US"/>
        </w:rPr>
        <w:t xml:space="preserve">. </w:t>
      </w:r>
      <w:r w:rsidRPr="00AA3ADA">
        <w:rPr>
          <w:sz w:val="22"/>
          <w:szCs w:val="22"/>
          <w:lang w:val="en-US"/>
        </w:rPr>
        <w:t>B</w:t>
      </w:r>
      <w:r w:rsidR="00BA4BE5">
        <w:rPr>
          <w:sz w:val="22"/>
          <w:szCs w:val="22"/>
          <w:lang w:val="en-US"/>
        </w:rPr>
        <w:t>.</w:t>
      </w:r>
      <w:r w:rsidRPr="00AA3ADA">
        <w:rPr>
          <w:sz w:val="22"/>
          <w:szCs w:val="22"/>
          <w:lang w:val="en-US"/>
        </w:rPr>
        <w:t xml:space="preserve"> </w:t>
      </w:r>
      <w:r w:rsidRPr="00AA3ADA">
        <w:rPr>
          <w:sz w:val="22"/>
          <w:szCs w:val="22"/>
        </w:rPr>
        <w:t>P.nr.</w:t>
      </w:r>
      <w:r w:rsidRPr="00AA3ADA">
        <w:rPr>
          <w:sz w:val="22"/>
          <w:szCs w:val="22"/>
          <w:lang w:val="en-US"/>
        </w:rPr>
        <w:t>166/2022</w:t>
      </w:r>
      <w:r w:rsidRPr="00AA3ADA">
        <w:rPr>
          <w:sz w:val="22"/>
          <w:szCs w:val="22"/>
        </w:rPr>
        <w:t xml:space="preserve"> </w:t>
      </w:r>
      <w:r w:rsidRPr="00AA3ADA">
        <w:rPr>
          <w:sz w:val="22"/>
          <w:szCs w:val="22"/>
          <w:lang w:val="en-US"/>
        </w:rPr>
        <w:t>të</w:t>
      </w:r>
      <w:r w:rsidRPr="00AA3ADA">
        <w:rPr>
          <w:sz w:val="22"/>
          <w:szCs w:val="22"/>
        </w:rPr>
        <w:t xml:space="preserve"> dt.</w:t>
      </w:r>
      <w:r w:rsidRPr="00AA3ADA">
        <w:rPr>
          <w:sz w:val="22"/>
          <w:szCs w:val="22"/>
          <w:lang w:val="en-US"/>
        </w:rPr>
        <w:t>12.09.2022</w:t>
      </w:r>
      <w:r w:rsidRPr="00AA3ADA">
        <w:rPr>
          <w:sz w:val="22"/>
          <w:szCs w:val="22"/>
        </w:rPr>
        <w:t>, duke u bazuar në nenin 73 par. 3 të LPP-së.</w:t>
      </w:r>
    </w:p>
    <w:p w:rsidR="00AA3ADA" w:rsidRPr="00AA3ADA" w:rsidRDefault="00AA3ADA" w:rsidP="00AA3ADA">
      <w:pPr>
        <w:jc w:val="both"/>
        <w:rPr>
          <w:sz w:val="22"/>
          <w:szCs w:val="22"/>
        </w:rPr>
      </w:pPr>
    </w:p>
    <w:p w:rsidR="00AA3ADA" w:rsidRPr="00AA3ADA" w:rsidRDefault="00AA3ADA" w:rsidP="00AA3ADA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3ADA">
        <w:rPr>
          <w:rFonts w:ascii="Times New Roman" w:hAnsi="Times New Roman" w:cs="Times New Roman"/>
          <w:b/>
          <w:sz w:val="22"/>
          <w:szCs w:val="22"/>
        </w:rPr>
        <w:t xml:space="preserve">GJYKATA THEMELORE NË PRISHTINË, </w:t>
      </w:r>
      <w:proofErr w:type="spellStart"/>
      <w:r w:rsidRPr="00AA3ADA">
        <w:rPr>
          <w:rFonts w:ascii="Times New Roman" w:hAnsi="Times New Roman" w:cs="Times New Roman"/>
          <w:b/>
          <w:sz w:val="22"/>
          <w:szCs w:val="22"/>
        </w:rPr>
        <w:t>Dega</w:t>
      </w:r>
      <w:proofErr w:type="spellEnd"/>
      <w:r w:rsidRPr="00AA3AD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A3ADA">
        <w:rPr>
          <w:rFonts w:ascii="Times New Roman" w:hAnsi="Times New Roman" w:cs="Times New Roman"/>
          <w:b/>
          <w:sz w:val="22"/>
          <w:szCs w:val="22"/>
        </w:rPr>
        <w:t>në</w:t>
      </w:r>
      <w:proofErr w:type="spellEnd"/>
      <w:r w:rsidRPr="00AA3AD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A3ADA">
        <w:rPr>
          <w:rFonts w:ascii="Times New Roman" w:hAnsi="Times New Roman" w:cs="Times New Roman"/>
          <w:b/>
          <w:sz w:val="22"/>
          <w:szCs w:val="22"/>
        </w:rPr>
        <w:t>Gllogoc</w:t>
      </w:r>
      <w:proofErr w:type="spellEnd"/>
    </w:p>
    <w:p w:rsidR="00AA3ADA" w:rsidRPr="00AA3ADA" w:rsidRDefault="00AA3ADA" w:rsidP="00AA3ADA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3ADA">
        <w:rPr>
          <w:rFonts w:ascii="Times New Roman" w:hAnsi="Times New Roman" w:cs="Times New Roman"/>
          <w:b/>
          <w:sz w:val="22"/>
          <w:szCs w:val="22"/>
        </w:rPr>
        <w:t xml:space="preserve">PPP.nr.2/2023, </w:t>
      </w:r>
      <w:proofErr w:type="spellStart"/>
      <w:proofErr w:type="gramStart"/>
      <w:r w:rsidRPr="00AA3ADA">
        <w:rPr>
          <w:rFonts w:ascii="Times New Roman" w:hAnsi="Times New Roman" w:cs="Times New Roman"/>
          <w:b/>
          <w:sz w:val="22"/>
          <w:szCs w:val="22"/>
        </w:rPr>
        <w:t>dt</w:t>
      </w:r>
      <w:proofErr w:type="gramEnd"/>
      <w:r w:rsidRPr="00AA3ADA">
        <w:rPr>
          <w:rFonts w:ascii="Times New Roman" w:hAnsi="Times New Roman" w:cs="Times New Roman"/>
          <w:b/>
          <w:sz w:val="22"/>
          <w:szCs w:val="22"/>
        </w:rPr>
        <w:t>.</w:t>
      </w:r>
      <w:proofErr w:type="spellEnd"/>
      <w:r w:rsidRPr="00AA3ADA">
        <w:rPr>
          <w:rFonts w:ascii="Times New Roman" w:hAnsi="Times New Roman" w:cs="Times New Roman"/>
          <w:b/>
          <w:sz w:val="22"/>
          <w:szCs w:val="22"/>
        </w:rPr>
        <w:t xml:space="preserve"> 31.12.2024</w:t>
      </w:r>
    </w:p>
    <w:p w:rsidR="00AA3ADA" w:rsidRPr="00AA3ADA" w:rsidRDefault="00AA3ADA" w:rsidP="00AA3ADA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A3ADA" w:rsidRPr="00AA3ADA" w:rsidRDefault="00AA3ADA" w:rsidP="00AA3ADA">
      <w:pPr>
        <w:rPr>
          <w:b/>
          <w:sz w:val="22"/>
          <w:szCs w:val="22"/>
        </w:rPr>
      </w:pPr>
      <w:r w:rsidRPr="00AA3ADA">
        <w:rPr>
          <w:b/>
          <w:sz w:val="22"/>
          <w:szCs w:val="22"/>
        </w:rPr>
        <w:tab/>
      </w:r>
      <w:r w:rsidRPr="00AA3ADA">
        <w:rPr>
          <w:b/>
          <w:sz w:val="22"/>
          <w:szCs w:val="22"/>
        </w:rPr>
        <w:tab/>
      </w:r>
      <w:r w:rsidRPr="00AA3ADA">
        <w:rPr>
          <w:b/>
          <w:sz w:val="22"/>
          <w:szCs w:val="22"/>
        </w:rPr>
        <w:tab/>
      </w:r>
      <w:r w:rsidRPr="00AA3ADA">
        <w:rPr>
          <w:b/>
          <w:sz w:val="22"/>
          <w:szCs w:val="22"/>
        </w:rPr>
        <w:tab/>
        <w:t xml:space="preserve">                                                                                   </w:t>
      </w:r>
    </w:p>
    <w:p w:rsidR="00AA3ADA" w:rsidRPr="00AA3ADA" w:rsidRDefault="00AA3ADA" w:rsidP="00AA3ADA">
      <w:pPr>
        <w:jc w:val="right"/>
        <w:rPr>
          <w:b/>
          <w:sz w:val="22"/>
          <w:szCs w:val="22"/>
        </w:rPr>
      </w:pPr>
      <w:r w:rsidRPr="00AA3ADA">
        <w:rPr>
          <w:b/>
          <w:sz w:val="22"/>
          <w:szCs w:val="22"/>
        </w:rPr>
        <w:t xml:space="preserve">  Gj y q t a r i </w:t>
      </w:r>
    </w:p>
    <w:p w:rsidR="00AA3ADA" w:rsidRPr="00AA3ADA" w:rsidRDefault="00AA3ADA" w:rsidP="00AA3ADA">
      <w:pPr>
        <w:jc w:val="right"/>
        <w:rPr>
          <w:b/>
          <w:sz w:val="22"/>
          <w:szCs w:val="22"/>
        </w:rPr>
      </w:pPr>
      <w:r w:rsidRPr="00AA3ADA">
        <w:rPr>
          <w:b/>
          <w:sz w:val="22"/>
          <w:szCs w:val="22"/>
        </w:rPr>
        <w:tab/>
      </w:r>
      <w:r w:rsidRPr="00AA3ADA">
        <w:rPr>
          <w:b/>
          <w:sz w:val="22"/>
          <w:szCs w:val="22"/>
        </w:rPr>
        <w:tab/>
      </w:r>
      <w:r w:rsidRPr="00AA3ADA">
        <w:rPr>
          <w:b/>
          <w:sz w:val="22"/>
          <w:szCs w:val="22"/>
        </w:rPr>
        <w:tab/>
      </w:r>
      <w:r w:rsidRPr="00AA3ADA">
        <w:rPr>
          <w:b/>
          <w:sz w:val="22"/>
          <w:szCs w:val="22"/>
        </w:rPr>
        <w:tab/>
      </w:r>
      <w:r w:rsidRPr="00AA3ADA">
        <w:rPr>
          <w:b/>
          <w:sz w:val="22"/>
          <w:szCs w:val="22"/>
        </w:rPr>
        <w:tab/>
      </w:r>
      <w:r w:rsidRPr="00AA3ADA">
        <w:rPr>
          <w:b/>
          <w:sz w:val="22"/>
          <w:szCs w:val="22"/>
        </w:rPr>
        <w:tab/>
      </w:r>
      <w:r w:rsidRPr="00AA3ADA">
        <w:rPr>
          <w:sz w:val="22"/>
          <w:szCs w:val="22"/>
        </w:rPr>
        <w:tab/>
      </w:r>
      <w:r w:rsidRPr="00AA3ADA">
        <w:rPr>
          <w:sz w:val="22"/>
          <w:szCs w:val="22"/>
        </w:rPr>
        <w:tab/>
      </w:r>
      <w:r w:rsidRPr="00AA3ADA">
        <w:rPr>
          <w:sz w:val="22"/>
          <w:szCs w:val="22"/>
        </w:rPr>
        <w:tab/>
        <w:t xml:space="preserve">        </w:t>
      </w:r>
      <w:r w:rsidRPr="00AA3ADA">
        <w:rPr>
          <w:b/>
          <w:sz w:val="22"/>
          <w:szCs w:val="22"/>
        </w:rPr>
        <w:t>Jeton Krasniqi</w:t>
      </w:r>
    </w:p>
    <w:p w:rsidR="00AA3ADA" w:rsidRPr="00AA3ADA" w:rsidRDefault="00AA3ADA" w:rsidP="00AA3ADA">
      <w:pPr>
        <w:jc w:val="right"/>
        <w:rPr>
          <w:b/>
          <w:sz w:val="22"/>
          <w:szCs w:val="22"/>
        </w:rPr>
      </w:pPr>
      <w:r w:rsidRPr="00AA3ADA">
        <w:rPr>
          <w:b/>
          <w:sz w:val="22"/>
          <w:szCs w:val="22"/>
          <w:lang w:val="en-US"/>
        </w:rPr>
        <w:t>_______________</w:t>
      </w:r>
    </w:p>
    <w:p w:rsidR="00AA3ADA" w:rsidRPr="00AA3ADA" w:rsidRDefault="00AA3ADA" w:rsidP="00AA3ADA">
      <w:pPr>
        <w:jc w:val="both"/>
        <w:rPr>
          <w:sz w:val="22"/>
          <w:szCs w:val="22"/>
        </w:rPr>
      </w:pPr>
    </w:p>
    <w:p w:rsidR="00AA3ADA" w:rsidRPr="00AA3ADA" w:rsidRDefault="00AA3ADA" w:rsidP="00AA3ADA">
      <w:pPr>
        <w:jc w:val="both"/>
        <w:rPr>
          <w:sz w:val="22"/>
          <w:szCs w:val="22"/>
        </w:rPr>
      </w:pPr>
      <w:r w:rsidRPr="00AA3ADA">
        <w:rPr>
          <w:b/>
          <w:sz w:val="22"/>
          <w:szCs w:val="22"/>
        </w:rPr>
        <w:t>KËSHILLË JURIDIKE:</w:t>
      </w:r>
      <w:r w:rsidRPr="00AA3ADA">
        <w:rPr>
          <w:sz w:val="22"/>
          <w:szCs w:val="22"/>
        </w:rPr>
        <w:t xml:space="preserve"> Kundër këtij aktvendimi është e lejuar ankesa në Gjykatën e Apelit në Prishtinë, në afat prej 7 ditësh, nga dita e pranimit të aktvendimit e përmes kësaj Gjykate.</w:t>
      </w:r>
    </w:p>
    <w:p w:rsidR="00AA3ADA" w:rsidRPr="00AA3ADA" w:rsidRDefault="00AA3ADA" w:rsidP="00AA3ADA">
      <w:pPr>
        <w:jc w:val="both"/>
        <w:rPr>
          <w:sz w:val="22"/>
          <w:szCs w:val="22"/>
        </w:rPr>
      </w:pPr>
      <w:r w:rsidRPr="00AA3ADA">
        <w:rPr>
          <w:sz w:val="22"/>
          <w:szCs w:val="22"/>
        </w:rPr>
        <w:t xml:space="preserve">Ankesa e ushtruar kundër këtij aktvendimi nuk e ndalon procedurën përmbarimore përveç nëse janë dhënë garancitë për shumën e plotë të kredisë sipas nenit 78 të LPP-së.  </w:t>
      </w:r>
    </w:p>
    <w:p w:rsidR="000B444F" w:rsidRPr="00AA3ADA" w:rsidRDefault="000B444F" w:rsidP="00AA3ADA">
      <w:pPr>
        <w:ind w:firstLine="630"/>
        <w:jc w:val="center"/>
        <w:rPr>
          <w:sz w:val="22"/>
          <w:szCs w:val="22"/>
        </w:rPr>
      </w:pPr>
    </w:p>
    <w:sectPr w:rsidR="000B444F" w:rsidRPr="00AA3ADA" w:rsidSect="00BF732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F7" w:rsidRDefault="00682EF7" w:rsidP="004369F3">
      <w:r>
        <w:separator/>
      </w:r>
    </w:p>
  </w:endnote>
  <w:endnote w:type="continuationSeparator" w:id="0">
    <w:p w:rsidR="00682EF7" w:rsidRDefault="00682EF7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E5" w:rsidRDefault="006F6B3F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-811072</wp:posOffset>
              </wp:positionH>
              <wp:positionV relativeFrom="paragraph">
                <wp:posOffset>-3856649</wp:posOffset>
              </wp:positionV>
              <wp:extent cx="387645" cy="4200082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45" cy="42000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6B3F" w:rsidRPr="006F6B3F" w:rsidRDefault="00053BF7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-1614586582"/>
                              <w:text/>
                            </w:sdtPr>
                            <w:sdtEndPr/>
                            <w:sdtContent>
                              <w:r w:rsidR="0042172D">
                                <w:t>2023:137158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3.85pt;margin-top:-303.65pt;width:30.5pt;height:3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" fillcolor="white [3201]" stroked="f" strokeweight=".5pt">
              <v:textbox style="layout-flow:vertical;mso-layout-flow-alt:bottom-to-top">
                <w:txbxContent>
                  <w:p w:rsidR="006F6B3F" w:rsidRPr="006F6B3F" w:rsidRDefault="00053BF7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-1614586582"/>
                        <w:text/>
                      </w:sdtPr>
                      <w:sdtEndPr/>
                      <w:sdtContent>
                        <w:r w:rsidR="0042172D">
                          <w:t>2023:137158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F57974">
          <w:rPr>
            <w:noProof/>
          </w:rPr>
          <w:t>2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F57974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E5" w:rsidRDefault="005A3D57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DC3AD" wp14:editId="7488B702">
              <wp:simplePos x="0" y="0"/>
              <wp:positionH relativeFrom="column">
                <wp:posOffset>-800440</wp:posOffset>
              </wp:positionH>
              <wp:positionV relativeFrom="paragraph">
                <wp:posOffset>-3165534</wp:posOffset>
              </wp:positionV>
              <wp:extent cx="377013" cy="3508966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013" cy="35089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6B3F" w:rsidRPr="003F2D6F" w:rsidRDefault="003F2D6F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808080" w:themeColor="background1" w:themeShade="80"/>
                              <w:lang w:val="en-US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1322696108"/>
                              <w:text/>
                            </w:sdtPr>
                            <w:sdtEndPr/>
                            <w:sdtContent>
                              <w:r w:rsidR="0042172D">
                                <w:t>2023:137158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DC3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63.05pt;margin-top:-249.25pt;width:29.7pt;height:2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" fillcolor="white [3201]" stroked="f" strokeweight=".5pt">
              <v:textbox style="layout-flow:vertical;mso-layout-flow-alt:bottom-to-top">
                <w:txbxContent>
                  <w:p w:rsidR="006F6B3F" w:rsidRPr="003F2D6F" w:rsidRDefault="003F2D6F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  <w:lang w:val="en-US"/>
                      </w:rPr>
                    </w:pPr>
                    <w:r>
                      <w:rPr>
                        <w:color w:val="808080" w:themeColor="background1" w:themeShade="80"/>
                        <w:lang w:val="en-US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1322696108"/>
                        <w:text/>
                      </w:sdtPr>
                      <w:sdtEndPr/>
                      <w:sdtContent>
                        <w:r w:rsidR="0042172D">
                          <w:t>2023:137158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F57974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F57974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 w:rsidRPr="006F6B3F">
      <w:rPr>
        <w:noProof/>
        <w:lang w:val="nb-NO"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F7" w:rsidRDefault="00682EF7" w:rsidP="004369F3">
      <w:r>
        <w:separator/>
      </w:r>
    </w:p>
  </w:footnote>
  <w:footnote w:type="continuationSeparator" w:id="0">
    <w:p w:rsidR="00682EF7" w:rsidRDefault="00682EF7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D13" w:rsidRPr="00717D13" w:rsidRDefault="0043189E" w:rsidP="00731283">
    <w:pPr>
      <w:pStyle w:val="Header"/>
      <w:tabs>
        <w:tab w:val="left" w:pos="6237"/>
        <w:tab w:val="right" w:pos="9185"/>
      </w:tabs>
    </w:pPr>
    <w:r>
      <w:tab/>
    </w:r>
    <w:r w:rsidR="00717D13" w:rsidRPr="00717D13">
      <w:t>Numri i lëndës:</w:t>
    </w:r>
    <w:r w:rsidR="00717D13" w:rsidRPr="00717D13">
      <w:tab/>
    </w:r>
    <w:sdt>
      <w:sdtPr>
        <w:alias w:val="UCN"/>
        <w:tag w:val="case.uniquecasenumber"/>
        <w:id w:val="-1042980868"/>
        <w:lock w:val="contentLocked"/>
        <w:placeholder>
          <w:docPart w:val="077D8D67F349457087258C3A446DCEB9"/>
        </w:placeholder>
        <w:text/>
      </w:sdtPr>
      <w:sdtEndPr/>
      <w:sdtContent>
        <w:r w:rsidR="00717D13" w:rsidRPr="00717D13">
          <w:t>2023:137157</w:t>
        </w:r>
      </w:sdtContent>
    </w:sdt>
  </w:p>
  <w:p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Datë: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DataDokumentit"/>
        <w:tag w:val="templateDates.DocumentDate"/>
        <w:id w:val="-1327744163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31.12.2024</w:t>
        </w:r>
      </w:sdtContent>
    </w:sdt>
  </w:p>
  <w:p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Numri i dokumentit: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NumriDokumentit"/>
        <w:tag w:val="document.DocumentNumberString"/>
        <w:id w:val="-1634706891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06671923</w:t>
        </w:r>
      </w:sdtContent>
    </w:sdt>
  </w:p>
  <w:p w:rsidR="00EB64E5" w:rsidRPr="001859FA" w:rsidRDefault="00EB64E5" w:rsidP="00717D13">
    <w:pPr>
      <w:pStyle w:val="Header"/>
      <w:tabs>
        <w:tab w:val="left" w:pos="6237"/>
        <w:tab w:val="right" w:pos="91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06"/>
    </w:tblGrid>
    <w:tr w:rsidR="00355B2C" w:rsidRPr="00F40D4F" w:rsidTr="0081044C">
      <w:tc>
        <w:tcPr>
          <w:tcW w:w="9306" w:type="dxa"/>
          <w:shd w:val="clear" w:color="auto" w:fill="auto"/>
        </w:tcPr>
        <w:p w:rsidR="00355B2C" w:rsidRPr="00C21B39" w:rsidRDefault="00355B2C" w:rsidP="0081044C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>
            <w:rPr>
              <w:rFonts w:ascii="Californian FB" w:hAnsi="Californian FB" w:cs="Aparajita"/>
              <w:noProof/>
              <w:szCs w:val="20"/>
              <w:lang w:val="en-US"/>
            </w:rPr>
            <w:drawing>
              <wp:inline distT="0" distB="0" distL="0" distR="0" wp14:anchorId="7AB81DD1" wp14:editId="045CCD6C">
                <wp:extent cx="1304925" cy="1304925"/>
                <wp:effectExtent l="0" t="0" r="0" b="0"/>
                <wp:docPr id="9" name="Picture 9" descr="C:\Users\albert.avdiu\AppData\Local\Microsoft\Windows\Temporary Internet Files\Content.Outlook\4YHMV24H\ST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bert.avdiu\AppData\Local\Microsoft\Windows\Temporary Internet Files\Content.Outlook\4YHMV24H\ST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5B2C" w:rsidRPr="00C50388" w:rsidTr="0081044C">
      <w:tc>
        <w:tcPr>
          <w:tcW w:w="9306" w:type="dxa"/>
          <w:shd w:val="clear" w:color="auto" w:fill="auto"/>
        </w:tcPr>
        <w:p w:rsidR="00355B2C" w:rsidRPr="007C07D8" w:rsidRDefault="00355B2C" w:rsidP="0081044C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hAnsiTheme="majorHAnsi" w:cs="Aparajita"/>
              <w:b/>
            </w:rPr>
          </w:pPr>
          <w:r w:rsidRPr="007C07D8">
            <w:rPr>
              <w:rFonts w:asciiTheme="majorHAnsi" w:hAnsiTheme="majorHAnsi" w:cs="Aparajita"/>
              <w:b/>
            </w:rPr>
            <w:t>REPUBLIKA E KOSOVËS</w:t>
          </w:r>
        </w:p>
        <w:p w:rsidR="00355B2C" w:rsidRPr="007C07D8" w:rsidRDefault="00355B2C" w:rsidP="0081044C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Theme="majorHAnsi" w:hAnsiTheme="majorHAnsi" w:cs="Aparajita"/>
            </w:rPr>
          </w:pPr>
          <w:r w:rsidRPr="007C07D8">
            <w:rPr>
              <w:rFonts w:asciiTheme="majorHAnsi" w:eastAsia="Batang" w:hAnsiTheme="majorHAnsi" w:cs="Aparajita"/>
              <w:lang w:val="sv-SE"/>
            </w:rPr>
            <w:t xml:space="preserve">REPUBLIKA KOSOVA – </w:t>
          </w:r>
          <w:r w:rsidRPr="007C07D8">
            <w:rPr>
              <w:rFonts w:asciiTheme="majorHAnsi" w:hAnsiTheme="majorHAnsi" w:cs="Aparajita"/>
              <w:lang w:val="sv-SE"/>
            </w:rPr>
            <w:t xml:space="preserve">REPUBLIC OF </w:t>
          </w:r>
          <w:r w:rsidRPr="007C07D8">
            <w:rPr>
              <w:rFonts w:asciiTheme="majorHAnsi" w:hAnsiTheme="majorHAnsi" w:cs="Aparajita"/>
            </w:rPr>
            <w:t>KOSOVO</w:t>
          </w:r>
        </w:p>
      </w:tc>
    </w:tr>
    <w:tr w:rsidR="00355B2C" w:rsidRPr="00F40D4F" w:rsidTr="0081044C">
      <w:tc>
        <w:tcPr>
          <w:tcW w:w="9306" w:type="dxa"/>
          <w:shd w:val="clear" w:color="auto" w:fill="auto"/>
        </w:tcPr>
        <w:p w:rsidR="002D659B" w:rsidRDefault="002D659B" w:rsidP="001A1ED3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</w:pPr>
        </w:p>
        <w:p w:rsidR="001A1ED3" w:rsidRPr="001A1ED3" w:rsidRDefault="00682EF7" w:rsidP="001A1ED3">
          <w:pPr>
            <w:jc w:val="center"/>
          </w:pPr>
          <w:sdt>
            <w:sdtPr>
              <w:alias w:val="Emri i gjykates"/>
              <w:tag w:val="court.nameOfCourt"/>
              <w:id w:val="-594560568"/>
              <w:placeholder>
                <w:docPart w:val="4A98355CD564431CAE7B58E991C72C77"/>
              </w:placeholder>
              <w:text/>
            </w:sdtPr>
            <w:sdtEndPr/>
            <w:sdtContent>
              <w:r w:rsidR="001A1ED3">
                <w:t>GJYKATA THEMELORE PRISHTINE  - DEGA E GJYKATËS GLLOGOC</w:t>
              </w:r>
            </w:sdtContent>
          </w:sdt>
        </w:p>
      </w:tc>
    </w:tr>
  </w:tbl>
  <w:p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3518"/>
    <w:multiLevelType w:val="hybridMultilevel"/>
    <w:tmpl w:val="2B56D4D0"/>
    <w:lvl w:ilvl="0" w:tplc="25EE81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432EAC"/>
    <w:multiLevelType w:val="multilevel"/>
    <w:tmpl w:val="2C432E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1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1"/>
    <w:rsid w:val="000135D0"/>
    <w:rsid w:val="000145F2"/>
    <w:rsid w:val="00014A46"/>
    <w:rsid w:val="00017493"/>
    <w:rsid w:val="00025CE7"/>
    <w:rsid w:val="00025E5A"/>
    <w:rsid w:val="0004603F"/>
    <w:rsid w:val="00053BF7"/>
    <w:rsid w:val="00061833"/>
    <w:rsid w:val="0006666F"/>
    <w:rsid w:val="000804BB"/>
    <w:rsid w:val="00080B14"/>
    <w:rsid w:val="0009193A"/>
    <w:rsid w:val="000950AA"/>
    <w:rsid w:val="000A59BD"/>
    <w:rsid w:val="000A6A33"/>
    <w:rsid w:val="000A77CC"/>
    <w:rsid w:val="000B444F"/>
    <w:rsid w:val="000C173E"/>
    <w:rsid w:val="000C3FBD"/>
    <w:rsid w:val="000C5678"/>
    <w:rsid w:val="000C6BF5"/>
    <w:rsid w:val="000D1FD2"/>
    <w:rsid w:val="000E49A0"/>
    <w:rsid w:val="000E63F3"/>
    <w:rsid w:val="000E7461"/>
    <w:rsid w:val="00100FEB"/>
    <w:rsid w:val="00102CC2"/>
    <w:rsid w:val="001041DE"/>
    <w:rsid w:val="00106829"/>
    <w:rsid w:val="00112845"/>
    <w:rsid w:val="00112C9A"/>
    <w:rsid w:val="00113167"/>
    <w:rsid w:val="00117878"/>
    <w:rsid w:val="001235A2"/>
    <w:rsid w:val="00125644"/>
    <w:rsid w:val="00133B9F"/>
    <w:rsid w:val="00137C16"/>
    <w:rsid w:val="0014786B"/>
    <w:rsid w:val="00155860"/>
    <w:rsid w:val="00155B4F"/>
    <w:rsid w:val="001650EC"/>
    <w:rsid w:val="00172845"/>
    <w:rsid w:val="0017654E"/>
    <w:rsid w:val="001859FA"/>
    <w:rsid w:val="001955B5"/>
    <w:rsid w:val="001A1ED3"/>
    <w:rsid w:val="001A62C9"/>
    <w:rsid w:val="001A699F"/>
    <w:rsid w:val="001B5AE3"/>
    <w:rsid w:val="001C67C8"/>
    <w:rsid w:val="001D5832"/>
    <w:rsid w:val="001E00FE"/>
    <w:rsid w:val="00205FA6"/>
    <w:rsid w:val="002163FC"/>
    <w:rsid w:val="00216E86"/>
    <w:rsid w:val="00224280"/>
    <w:rsid w:val="00245CA6"/>
    <w:rsid w:val="00255851"/>
    <w:rsid w:val="002563EC"/>
    <w:rsid w:val="00257920"/>
    <w:rsid w:val="00261974"/>
    <w:rsid w:val="00276FE9"/>
    <w:rsid w:val="002815E5"/>
    <w:rsid w:val="00282646"/>
    <w:rsid w:val="0028283D"/>
    <w:rsid w:val="002916C7"/>
    <w:rsid w:val="00294266"/>
    <w:rsid w:val="002A1BE6"/>
    <w:rsid w:val="002A3D5D"/>
    <w:rsid w:val="002B3D40"/>
    <w:rsid w:val="002B44A9"/>
    <w:rsid w:val="002B54F4"/>
    <w:rsid w:val="002D0F49"/>
    <w:rsid w:val="002D659B"/>
    <w:rsid w:val="002D7508"/>
    <w:rsid w:val="002E3A73"/>
    <w:rsid w:val="002F128F"/>
    <w:rsid w:val="002F444A"/>
    <w:rsid w:val="00317FC3"/>
    <w:rsid w:val="00321727"/>
    <w:rsid w:val="003226F8"/>
    <w:rsid w:val="003246DC"/>
    <w:rsid w:val="003255A9"/>
    <w:rsid w:val="00327C70"/>
    <w:rsid w:val="00331155"/>
    <w:rsid w:val="0033241C"/>
    <w:rsid w:val="003400AD"/>
    <w:rsid w:val="0034155E"/>
    <w:rsid w:val="003417D5"/>
    <w:rsid w:val="003430F6"/>
    <w:rsid w:val="00350AC4"/>
    <w:rsid w:val="00351AC7"/>
    <w:rsid w:val="00355B2C"/>
    <w:rsid w:val="003566A1"/>
    <w:rsid w:val="003746FB"/>
    <w:rsid w:val="003A3543"/>
    <w:rsid w:val="003C090A"/>
    <w:rsid w:val="003C29A9"/>
    <w:rsid w:val="003C7EFC"/>
    <w:rsid w:val="003D588B"/>
    <w:rsid w:val="003E319D"/>
    <w:rsid w:val="003E3469"/>
    <w:rsid w:val="003E6DD3"/>
    <w:rsid w:val="003E6E7D"/>
    <w:rsid w:val="003E7B95"/>
    <w:rsid w:val="003F2D6F"/>
    <w:rsid w:val="003F5026"/>
    <w:rsid w:val="004007BB"/>
    <w:rsid w:val="00401E74"/>
    <w:rsid w:val="00411C65"/>
    <w:rsid w:val="00412A2A"/>
    <w:rsid w:val="0042172D"/>
    <w:rsid w:val="0043189E"/>
    <w:rsid w:val="00434FE2"/>
    <w:rsid w:val="0043679E"/>
    <w:rsid w:val="004369F3"/>
    <w:rsid w:val="004460F8"/>
    <w:rsid w:val="0044761D"/>
    <w:rsid w:val="004540B6"/>
    <w:rsid w:val="00455EFE"/>
    <w:rsid w:val="0046338A"/>
    <w:rsid w:val="00466998"/>
    <w:rsid w:val="00492806"/>
    <w:rsid w:val="004B0976"/>
    <w:rsid w:val="004B5D63"/>
    <w:rsid w:val="004C3D7D"/>
    <w:rsid w:val="004C4B0B"/>
    <w:rsid w:val="004C75A4"/>
    <w:rsid w:val="004D28D9"/>
    <w:rsid w:val="004D4A6C"/>
    <w:rsid w:val="004D5995"/>
    <w:rsid w:val="004E2F18"/>
    <w:rsid w:val="004F26FF"/>
    <w:rsid w:val="004F5483"/>
    <w:rsid w:val="00503675"/>
    <w:rsid w:val="00504423"/>
    <w:rsid w:val="00510015"/>
    <w:rsid w:val="0051779D"/>
    <w:rsid w:val="00532EFE"/>
    <w:rsid w:val="00544236"/>
    <w:rsid w:val="005601C0"/>
    <w:rsid w:val="00561AEF"/>
    <w:rsid w:val="00564BFB"/>
    <w:rsid w:val="00567A04"/>
    <w:rsid w:val="00587A8D"/>
    <w:rsid w:val="005A2DEA"/>
    <w:rsid w:val="005A3D57"/>
    <w:rsid w:val="005A3EFB"/>
    <w:rsid w:val="005A3FFB"/>
    <w:rsid w:val="005B12E9"/>
    <w:rsid w:val="005B3739"/>
    <w:rsid w:val="005C605C"/>
    <w:rsid w:val="005D72E9"/>
    <w:rsid w:val="005E5A85"/>
    <w:rsid w:val="00600A98"/>
    <w:rsid w:val="00601DDF"/>
    <w:rsid w:val="006065FE"/>
    <w:rsid w:val="00610935"/>
    <w:rsid w:val="0061564E"/>
    <w:rsid w:val="0062161D"/>
    <w:rsid w:val="00624786"/>
    <w:rsid w:val="00630783"/>
    <w:rsid w:val="00631861"/>
    <w:rsid w:val="00634AB8"/>
    <w:rsid w:val="0063540B"/>
    <w:rsid w:val="0065488C"/>
    <w:rsid w:val="0066269A"/>
    <w:rsid w:val="00664087"/>
    <w:rsid w:val="00681A04"/>
    <w:rsid w:val="00682EF7"/>
    <w:rsid w:val="006859EB"/>
    <w:rsid w:val="006A1700"/>
    <w:rsid w:val="006A2A59"/>
    <w:rsid w:val="006A419D"/>
    <w:rsid w:val="006A6968"/>
    <w:rsid w:val="006A6B41"/>
    <w:rsid w:val="006B79A5"/>
    <w:rsid w:val="006D0B79"/>
    <w:rsid w:val="006D2AE3"/>
    <w:rsid w:val="006D50F7"/>
    <w:rsid w:val="006F1A09"/>
    <w:rsid w:val="006F5482"/>
    <w:rsid w:val="006F6B3F"/>
    <w:rsid w:val="00704DE9"/>
    <w:rsid w:val="007102E0"/>
    <w:rsid w:val="00710486"/>
    <w:rsid w:val="0071253C"/>
    <w:rsid w:val="00717D13"/>
    <w:rsid w:val="0073055C"/>
    <w:rsid w:val="007324AD"/>
    <w:rsid w:val="00732DBB"/>
    <w:rsid w:val="007533C9"/>
    <w:rsid w:val="007542AA"/>
    <w:rsid w:val="00762271"/>
    <w:rsid w:val="00785AF4"/>
    <w:rsid w:val="00791E4B"/>
    <w:rsid w:val="007972B8"/>
    <w:rsid w:val="007A0E8A"/>
    <w:rsid w:val="007A28B8"/>
    <w:rsid w:val="007B0932"/>
    <w:rsid w:val="007B5FFD"/>
    <w:rsid w:val="007E2888"/>
    <w:rsid w:val="007E2B01"/>
    <w:rsid w:val="00800F12"/>
    <w:rsid w:val="008052AB"/>
    <w:rsid w:val="00840531"/>
    <w:rsid w:val="008472C8"/>
    <w:rsid w:val="008476BE"/>
    <w:rsid w:val="00860EB4"/>
    <w:rsid w:val="00862145"/>
    <w:rsid w:val="00873C14"/>
    <w:rsid w:val="00880C1A"/>
    <w:rsid w:val="008901FB"/>
    <w:rsid w:val="00890F47"/>
    <w:rsid w:val="00894496"/>
    <w:rsid w:val="008C15D0"/>
    <w:rsid w:val="008C1A0D"/>
    <w:rsid w:val="008C25B1"/>
    <w:rsid w:val="008C3F96"/>
    <w:rsid w:val="008D751B"/>
    <w:rsid w:val="008E0E4C"/>
    <w:rsid w:val="008F22C2"/>
    <w:rsid w:val="008F53A2"/>
    <w:rsid w:val="008F6FDD"/>
    <w:rsid w:val="009035CB"/>
    <w:rsid w:val="00914EFD"/>
    <w:rsid w:val="009212D4"/>
    <w:rsid w:val="0092324F"/>
    <w:rsid w:val="00934983"/>
    <w:rsid w:val="009464EF"/>
    <w:rsid w:val="00952359"/>
    <w:rsid w:val="00954512"/>
    <w:rsid w:val="009556F8"/>
    <w:rsid w:val="00956418"/>
    <w:rsid w:val="0096434D"/>
    <w:rsid w:val="00964E24"/>
    <w:rsid w:val="00966FBA"/>
    <w:rsid w:val="0097036F"/>
    <w:rsid w:val="00971536"/>
    <w:rsid w:val="009746D0"/>
    <w:rsid w:val="00976765"/>
    <w:rsid w:val="009962E5"/>
    <w:rsid w:val="009A0CFE"/>
    <w:rsid w:val="009A612A"/>
    <w:rsid w:val="009A61E0"/>
    <w:rsid w:val="009B7A08"/>
    <w:rsid w:val="009C1FD1"/>
    <w:rsid w:val="009C21F6"/>
    <w:rsid w:val="009E4E86"/>
    <w:rsid w:val="009F1B78"/>
    <w:rsid w:val="009F1C20"/>
    <w:rsid w:val="009F2AF9"/>
    <w:rsid w:val="00A02BEF"/>
    <w:rsid w:val="00A108FC"/>
    <w:rsid w:val="00A11B41"/>
    <w:rsid w:val="00A11D0D"/>
    <w:rsid w:val="00A156DF"/>
    <w:rsid w:val="00A21EA4"/>
    <w:rsid w:val="00A227A1"/>
    <w:rsid w:val="00A24922"/>
    <w:rsid w:val="00A31112"/>
    <w:rsid w:val="00A423A2"/>
    <w:rsid w:val="00A473F8"/>
    <w:rsid w:val="00A53E34"/>
    <w:rsid w:val="00A619B4"/>
    <w:rsid w:val="00A648B7"/>
    <w:rsid w:val="00A75A8D"/>
    <w:rsid w:val="00A76E6F"/>
    <w:rsid w:val="00A917BA"/>
    <w:rsid w:val="00A946CE"/>
    <w:rsid w:val="00A94D24"/>
    <w:rsid w:val="00AA3ADA"/>
    <w:rsid w:val="00AA6835"/>
    <w:rsid w:val="00AB48D0"/>
    <w:rsid w:val="00AB5A48"/>
    <w:rsid w:val="00AB7972"/>
    <w:rsid w:val="00AC2962"/>
    <w:rsid w:val="00AC41BC"/>
    <w:rsid w:val="00AE268D"/>
    <w:rsid w:val="00B12D5F"/>
    <w:rsid w:val="00B219B8"/>
    <w:rsid w:val="00B21DC0"/>
    <w:rsid w:val="00B3766C"/>
    <w:rsid w:val="00B4009F"/>
    <w:rsid w:val="00B41F70"/>
    <w:rsid w:val="00B43EED"/>
    <w:rsid w:val="00B4681B"/>
    <w:rsid w:val="00B67C64"/>
    <w:rsid w:val="00B74B18"/>
    <w:rsid w:val="00B76568"/>
    <w:rsid w:val="00B91678"/>
    <w:rsid w:val="00B970AF"/>
    <w:rsid w:val="00BA137F"/>
    <w:rsid w:val="00BA2B65"/>
    <w:rsid w:val="00BA4BE5"/>
    <w:rsid w:val="00BA5234"/>
    <w:rsid w:val="00BA5C15"/>
    <w:rsid w:val="00BC3DE8"/>
    <w:rsid w:val="00BD56D9"/>
    <w:rsid w:val="00BE05F4"/>
    <w:rsid w:val="00BE0EE7"/>
    <w:rsid w:val="00BE593D"/>
    <w:rsid w:val="00BF18E8"/>
    <w:rsid w:val="00BF732B"/>
    <w:rsid w:val="00C02408"/>
    <w:rsid w:val="00C033C9"/>
    <w:rsid w:val="00C07EAF"/>
    <w:rsid w:val="00C14A91"/>
    <w:rsid w:val="00C20865"/>
    <w:rsid w:val="00C21958"/>
    <w:rsid w:val="00C23C96"/>
    <w:rsid w:val="00C249B4"/>
    <w:rsid w:val="00C26728"/>
    <w:rsid w:val="00C27425"/>
    <w:rsid w:val="00C36062"/>
    <w:rsid w:val="00C43945"/>
    <w:rsid w:val="00C50BC0"/>
    <w:rsid w:val="00C52DA1"/>
    <w:rsid w:val="00C53816"/>
    <w:rsid w:val="00C546A3"/>
    <w:rsid w:val="00C708D7"/>
    <w:rsid w:val="00C75BC9"/>
    <w:rsid w:val="00C76C4D"/>
    <w:rsid w:val="00C8029A"/>
    <w:rsid w:val="00C82016"/>
    <w:rsid w:val="00C82870"/>
    <w:rsid w:val="00C856A7"/>
    <w:rsid w:val="00C858D6"/>
    <w:rsid w:val="00C86C3D"/>
    <w:rsid w:val="00C971E1"/>
    <w:rsid w:val="00CA60A2"/>
    <w:rsid w:val="00CB5190"/>
    <w:rsid w:val="00CB65F8"/>
    <w:rsid w:val="00CC2EF3"/>
    <w:rsid w:val="00CC64D6"/>
    <w:rsid w:val="00CD333F"/>
    <w:rsid w:val="00CD3FAE"/>
    <w:rsid w:val="00CD567A"/>
    <w:rsid w:val="00CD5E71"/>
    <w:rsid w:val="00CE2B9B"/>
    <w:rsid w:val="00CE7092"/>
    <w:rsid w:val="00CF0FB6"/>
    <w:rsid w:val="00CF296C"/>
    <w:rsid w:val="00CF3231"/>
    <w:rsid w:val="00D019D2"/>
    <w:rsid w:val="00D04595"/>
    <w:rsid w:val="00D17A2C"/>
    <w:rsid w:val="00D25418"/>
    <w:rsid w:val="00D32EE0"/>
    <w:rsid w:val="00D374E8"/>
    <w:rsid w:val="00D55946"/>
    <w:rsid w:val="00D56916"/>
    <w:rsid w:val="00D5754E"/>
    <w:rsid w:val="00D804FC"/>
    <w:rsid w:val="00D81505"/>
    <w:rsid w:val="00D93270"/>
    <w:rsid w:val="00D965B0"/>
    <w:rsid w:val="00DA4982"/>
    <w:rsid w:val="00DB6808"/>
    <w:rsid w:val="00DC6CC1"/>
    <w:rsid w:val="00DD7273"/>
    <w:rsid w:val="00DE09C1"/>
    <w:rsid w:val="00DE2DDC"/>
    <w:rsid w:val="00DE522B"/>
    <w:rsid w:val="00DE6231"/>
    <w:rsid w:val="00E03C92"/>
    <w:rsid w:val="00E16CB2"/>
    <w:rsid w:val="00E22B94"/>
    <w:rsid w:val="00E23370"/>
    <w:rsid w:val="00E3064B"/>
    <w:rsid w:val="00E31C71"/>
    <w:rsid w:val="00E42A89"/>
    <w:rsid w:val="00E52A9F"/>
    <w:rsid w:val="00E6049D"/>
    <w:rsid w:val="00E67F8A"/>
    <w:rsid w:val="00E74AA7"/>
    <w:rsid w:val="00E84AE9"/>
    <w:rsid w:val="00E9361F"/>
    <w:rsid w:val="00EA73FF"/>
    <w:rsid w:val="00EB0E49"/>
    <w:rsid w:val="00EB64E5"/>
    <w:rsid w:val="00EC063F"/>
    <w:rsid w:val="00EC1A2A"/>
    <w:rsid w:val="00EC392B"/>
    <w:rsid w:val="00ED63E2"/>
    <w:rsid w:val="00ED68A0"/>
    <w:rsid w:val="00EE4043"/>
    <w:rsid w:val="00EE4BA9"/>
    <w:rsid w:val="00EF0CB7"/>
    <w:rsid w:val="00EF1BA8"/>
    <w:rsid w:val="00EF5621"/>
    <w:rsid w:val="00F0404C"/>
    <w:rsid w:val="00F27CC5"/>
    <w:rsid w:val="00F36BB6"/>
    <w:rsid w:val="00F40D4F"/>
    <w:rsid w:val="00F41ED1"/>
    <w:rsid w:val="00F42421"/>
    <w:rsid w:val="00F4254C"/>
    <w:rsid w:val="00F460E4"/>
    <w:rsid w:val="00F46A26"/>
    <w:rsid w:val="00F5021B"/>
    <w:rsid w:val="00F52288"/>
    <w:rsid w:val="00F56F44"/>
    <w:rsid w:val="00F57214"/>
    <w:rsid w:val="00F57974"/>
    <w:rsid w:val="00F640CF"/>
    <w:rsid w:val="00F66130"/>
    <w:rsid w:val="00F67F17"/>
    <w:rsid w:val="00F77F8A"/>
    <w:rsid w:val="00F81DC9"/>
    <w:rsid w:val="00F84A04"/>
    <w:rsid w:val="00F85412"/>
    <w:rsid w:val="00FB22B2"/>
    <w:rsid w:val="00FF1847"/>
    <w:rsid w:val="00FF6B46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171382"/>
  <w15:docId w15:val="{3AFED23A-BE86-4896-8A02-AD5EC6C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1859FA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FAC91674364E709B999569989F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BE67-8A18-4ED3-8A95-19B3E7828A49}"/>
      </w:docPartPr>
      <w:docPartBody>
        <w:p w:rsidR="00496BFB" w:rsidRDefault="0051602F" w:rsidP="0051602F">
          <w:pPr>
            <w:pStyle w:val="A3FAC91674364E709B999569989F0D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77355F40BB48B4BBD67CC88E7B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229-454C-4C94-8DCB-E403F34192FE}"/>
      </w:docPartPr>
      <w:docPartBody>
        <w:p w:rsidR="00496BFB" w:rsidRDefault="0051602F" w:rsidP="0051602F">
          <w:pPr>
            <w:pStyle w:val="1977355F40BB48B4BBD67CC88E7B6D0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515FACDBF8C4C699F6FDCE5BA359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1F0C-253D-4E29-8167-E7C2C6F05347}"/>
      </w:docPartPr>
      <w:docPartBody>
        <w:p w:rsidR="00496BFB" w:rsidRDefault="0051602F" w:rsidP="0051602F">
          <w:pPr>
            <w:pStyle w:val="3515FACDBF8C4C699F6FDCE5BA3592F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A98355CD564431CAE7B58E991C7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1D70-720A-4544-94FA-6871B51DADAA}"/>
      </w:docPartPr>
      <w:docPartBody>
        <w:p w:rsidR="00496BFB" w:rsidRDefault="0051602F" w:rsidP="0051602F">
          <w:pPr>
            <w:pStyle w:val="4A98355CD564431CAE7B58E991C72C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7D8D67F349457087258C3A446D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92D-62E4-4A79-B06F-73AB6E9FAB4B}"/>
      </w:docPartPr>
      <w:docPartBody>
        <w:p w:rsidR="008F66F4" w:rsidRDefault="00496BFB" w:rsidP="00496BFB">
          <w:pPr>
            <w:pStyle w:val="077D8D67F349457087258C3A446DCEB9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F"/>
    <w:rsid w:val="000B1E49"/>
    <w:rsid w:val="0015199A"/>
    <w:rsid w:val="00155292"/>
    <w:rsid w:val="001E74BC"/>
    <w:rsid w:val="00202A92"/>
    <w:rsid w:val="00203FFB"/>
    <w:rsid w:val="00236753"/>
    <w:rsid w:val="002B6124"/>
    <w:rsid w:val="002F2525"/>
    <w:rsid w:val="002F413B"/>
    <w:rsid w:val="00365839"/>
    <w:rsid w:val="003C775B"/>
    <w:rsid w:val="003D6BEA"/>
    <w:rsid w:val="00404F8D"/>
    <w:rsid w:val="00444229"/>
    <w:rsid w:val="00473CC2"/>
    <w:rsid w:val="00496BFB"/>
    <w:rsid w:val="0051602F"/>
    <w:rsid w:val="00520A20"/>
    <w:rsid w:val="00533905"/>
    <w:rsid w:val="00544EE6"/>
    <w:rsid w:val="005A537F"/>
    <w:rsid w:val="00695076"/>
    <w:rsid w:val="00724492"/>
    <w:rsid w:val="007252D4"/>
    <w:rsid w:val="00740F5A"/>
    <w:rsid w:val="007B4822"/>
    <w:rsid w:val="007E19C2"/>
    <w:rsid w:val="007F2D14"/>
    <w:rsid w:val="008918A9"/>
    <w:rsid w:val="00897128"/>
    <w:rsid w:val="008A5853"/>
    <w:rsid w:val="008A769B"/>
    <w:rsid w:val="008B5553"/>
    <w:rsid w:val="008C63FF"/>
    <w:rsid w:val="008F66F4"/>
    <w:rsid w:val="00901DF4"/>
    <w:rsid w:val="009725D1"/>
    <w:rsid w:val="0097306D"/>
    <w:rsid w:val="009846C4"/>
    <w:rsid w:val="009A2A24"/>
    <w:rsid w:val="009E3274"/>
    <w:rsid w:val="00A65885"/>
    <w:rsid w:val="00A71A7C"/>
    <w:rsid w:val="00AB013A"/>
    <w:rsid w:val="00B06BCF"/>
    <w:rsid w:val="00C170C2"/>
    <w:rsid w:val="00C24DC6"/>
    <w:rsid w:val="00C30982"/>
    <w:rsid w:val="00C82CDA"/>
    <w:rsid w:val="00CA5B73"/>
    <w:rsid w:val="00CB1D48"/>
    <w:rsid w:val="00CF721E"/>
    <w:rsid w:val="00D168C1"/>
    <w:rsid w:val="00D2022C"/>
    <w:rsid w:val="00D86535"/>
    <w:rsid w:val="00DB0461"/>
    <w:rsid w:val="00E0017A"/>
    <w:rsid w:val="00E00B81"/>
    <w:rsid w:val="00E249F5"/>
    <w:rsid w:val="00E40C02"/>
    <w:rsid w:val="00E575E2"/>
    <w:rsid w:val="00E93373"/>
    <w:rsid w:val="00E94730"/>
    <w:rsid w:val="00EC4E55"/>
    <w:rsid w:val="00E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CDA"/>
    <w:rPr>
      <w:color w:val="808080"/>
    </w:rPr>
  </w:style>
  <w:style w:type="paragraph" w:customStyle="1" w:styleId="0368673A9A694B45871442D21C5802C7">
    <w:name w:val="0368673A9A694B45871442D21C5802C7"/>
    <w:rsid w:val="008C63FF"/>
  </w:style>
  <w:style w:type="paragraph" w:customStyle="1" w:styleId="95EEFF32F0484E4991C391F4C5530EC9">
    <w:name w:val="95EEFF32F0484E4991C391F4C5530EC9"/>
    <w:rsid w:val="008C63FF"/>
  </w:style>
  <w:style w:type="paragraph" w:customStyle="1" w:styleId="B0BBE9195E554A6DB0E25DDB08A95E6B">
    <w:name w:val="B0BBE9195E554A6DB0E25DDB08A95E6B"/>
    <w:rsid w:val="008C63FF"/>
  </w:style>
  <w:style w:type="paragraph" w:customStyle="1" w:styleId="A0E96E3D6C90400B9843176D9E7BAE3F">
    <w:name w:val="A0E96E3D6C90400B9843176D9E7BAE3F"/>
    <w:rsid w:val="008C63FF"/>
  </w:style>
  <w:style w:type="paragraph" w:customStyle="1" w:styleId="9741FFCF4E85418D800DE7BE297C4840">
    <w:name w:val="9741FFCF4E85418D800DE7BE297C4840"/>
    <w:rsid w:val="008C63FF"/>
  </w:style>
  <w:style w:type="paragraph" w:customStyle="1" w:styleId="7394B6FD51DF468590259494AD603B9F">
    <w:name w:val="7394B6FD51DF468590259494AD603B9F"/>
    <w:rsid w:val="008C63FF"/>
  </w:style>
  <w:style w:type="paragraph" w:customStyle="1" w:styleId="3A7BB34F8234444BA1D47D40CAAE6E1A">
    <w:name w:val="3A7BB34F8234444BA1D47D40CAAE6E1A"/>
    <w:rsid w:val="008C63FF"/>
  </w:style>
  <w:style w:type="paragraph" w:customStyle="1" w:styleId="5C6FC2171AEA416187E4FF587A4D48C1">
    <w:name w:val="5C6FC2171AEA416187E4FF587A4D48C1"/>
    <w:rsid w:val="008C63FF"/>
  </w:style>
  <w:style w:type="paragraph" w:customStyle="1" w:styleId="5A9003AFD5A0461D89666AFBD2D2064B">
    <w:name w:val="5A9003AFD5A0461D89666AFBD2D2064B"/>
    <w:rsid w:val="008C63FF"/>
  </w:style>
  <w:style w:type="paragraph" w:customStyle="1" w:styleId="24E3A6BCAD064AC5BC214E9370115FA5">
    <w:name w:val="24E3A6BCAD064AC5BC214E9370115FA5"/>
    <w:rsid w:val="008C63FF"/>
  </w:style>
  <w:style w:type="paragraph" w:customStyle="1" w:styleId="1500DDCED5C24F9F8919A7DE5F5005B5">
    <w:name w:val="1500DDCED5C24F9F8919A7DE5F5005B5"/>
    <w:rsid w:val="008C63FF"/>
  </w:style>
  <w:style w:type="paragraph" w:customStyle="1" w:styleId="9DC75821B84C4482A25E057AF9E69170">
    <w:name w:val="9DC75821B84C4482A25E057AF9E69170"/>
    <w:rsid w:val="008C63FF"/>
  </w:style>
  <w:style w:type="paragraph" w:customStyle="1" w:styleId="9606FDEDF7164452816ECD420242D67B">
    <w:name w:val="9606FDEDF7164452816ECD420242D67B"/>
    <w:rsid w:val="008C63FF"/>
  </w:style>
  <w:style w:type="paragraph" w:customStyle="1" w:styleId="872AEBE5F0724141BF2BDF453C07700A">
    <w:name w:val="872AEBE5F0724141BF2BDF453C07700A"/>
    <w:rsid w:val="008C63FF"/>
  </w:style>
  <w:style w:type="paragraph" w:customStyle="1" w:styleId="3980D3ECB75449B29F796965682A1C1C">
    <w:name w:val="3980D3ECB75449B29F796965682A1C1C"/>
    <w:rsid w:val="008C63FF"/>
  </w:style>
  <w:style w:type="paragraph" w:customStyle="1" w:styleId="5BB9C789A2794CAAAE29204A9AEDF367">
    <w:name w:val="5BB9C789A2794CAAAE29204A9AEDF367"/>
    <w:rsid w:val="008C63FF"/>
  </w:style>
  <w:style w:type="paragraph" w:customStyle="1" w:styleId="6296B130A0DA4354B017D659D2F2A59F">
    <w:name w:val="6296B130A0DA4354B017D659D2F2A59F"/>
    <w:rsid w:val="008C63FF"/>
  </w:style>
  <w:style w:type="paragraph" w:customStyle="1" w:styleId="39741FB65BE2468EB9C0B0B2BA7027E7">
    <w:name w:val="39741FB65BE2468EB9C0B0B2BA7027E7"/>
    <w:rsid w:val="008C63FF"/>
  </w:style>
  <w:style w:type="paragraph" w:customStyle="1" w:styleId="7922D069F9B7493B8EF4AC677AD0CE4B">
    <w:name w:val="7922D069F9B7493B8EF4AC677AD0CE4B"/>
    <w:rsid w:val="00365839"/>
  </w:style>
  <w:style w:type="paragraph" w:customStyle="1" w:styleId="96874BAAB8B04E4CB5BD2D0CD6C25AC4">
    <w:name w:val="96874BAAB8B04E4CB5BD2D0CD6C25AC4"/>
    <w:rsid w:val="00365839"/>
  </w:style>
  <w:style w:type="paragraph" w:customStyle="1" w:styleId="3B169175471941F49B5FBAF719490BFB">
    <w:name w:val="3B169175471941F49B5FBAF719490BFB"/>
    <w:rsid w:val="00365839"/>
  </w:style>
  <w:style w:type="paragraph" w:customStyle="1" w:styleId="D99786D658CD4D75994FE357BB127B2F">
    <w:name w:val="D99786D658CD4D75994FE357BB127B2F"/>
    <w:rsid w:val="00365839"/>
  </w:style>
  <w:style w:type="paragraph" w:customStyle="1" w:styleId="4CFC3DE3821D411788D8BAA3FA166470">
    <w:name w:val="4CFC3DE3821D411788D8BAA3FA166470"/>
    <w:rsid w:val="00365839"/>
  </w:style>
  <w:style w:type="paragraph" w:customStyle="1" w:styleId="773C962C327B447D8810E47723326939">
    <w:name w:val="773C962C327B447D8810E47723326939"/>
    <w:rsid w:val="00365839"/>
  </w:style>
  <w:style w:type="paragraph" w:customStyle="1" w:styleId="066C8B712E7A4C4287A56633D1A2EFE1">
    <w:name w:val="066C8B712E7A4C4287A56633D1A2EFE1"/>
    <w:rsid w:val="00365839"/>
  </w:style>
  <w:style w:type="paragraph" w:customStyle="1" w:styleId="580B07AD61E0448D8ADF39EEC026FB42">
    <w:name w:val="580B07AD61E0448D8ADF39EEC026FB42"/>
    <w:rsid w:val="00365839"/>
  </w:style>
  <w:style w:type="paragraph" w:customStyle="1" w:styleId="9676AB8C80814BBF9CD6A0D91D9064EC">
    <w:name w:val="9676AB8C80814BBF9CD6A0D91D9064EC"/>
    <w:rsid w:val="00365839"/>
  </w:style>
  <w:style w:type="paragraph" w:customStyle="1" w:styleId="410F37091B4843AC91F3C2DA85B5AB43">
    <w:name w:val="410F37091B4843AC91F3C2DA85B5AB43"/>
    <w:rsid w:val="00365839"/>
  </w:style>
  <w:style w:type="paragraph" w:customStyle="1" w:styleId="A1ED0302E1234FD1A5597BC8886E3A60">
    <w:name w:val="A1ED0302E1234FD1A5597BC8886E3A60"/>
    <w:rsid w:val="00365839"/>
  </w:style>
  <w:style w:type="paragraph" w:customStyle="1" w:styleId="ECA8DED594B04D2881703F47AE96DD61">
    <w:name w:val="ECA8DED594B04D2881703F47AE96DD61"/>
    <w:rsid w:val="00365839"/>
  </w:style>
  <w:style w:type="paragraph" w:customStyle="1" w:styleId="2872E32170EB46E699A5EA7F292C2B83">
    <w:name w:val="2872E32170EB46E699A5EA7F292C2B83"/>
    <w:rsid w:val="00365839"/>
  </w:style>
  <w:style w:type="paragraph" w:customStyle="1" w:styleId="C161AFF76B00430499A0E35210ABA3E2">
    <w:name w:val="C161AFF76B00430499A0E35210ABA3E2"/>
    <w:rsid w:val="00202A92"/>
  </w:style>
  <w:style w:type="paragraph" w:customStyle="1" w:styleId="B77ECC43F2F64C15B8E60C0CBC4C001B">
    <w:name w:val="B77ECC43F2F64C15B8E60C0CBC4C001B"/>
    <w:rsid w:val="00202A92"/>
  </w:style>
  <w:style w:type="paragraph" w:customStyle="1" w:styleId="A30C38379FE742A8BC5A79FC9BB74BC4">
    <w:name w:val="A30C38379FE742A8BC5A79FC9BB74BC4"/>
    <w:rsid w:val="00202A92"/>
  </w:style>
  <w:style w:type="paragraph" w:customStyle="1" w:styleId="CC5DCD3444B24B399921B852669D16CC">
    <w:name w:val="CC5DCD3444B24B399921B852669D16CC"/>
    <w:rsid w:val="00202A92"/>
  </w:style>
  <w:style w:type="paragraph" w:customStyle="1" w:styleId="4DE0F5BC9D114011815A9F9105B371C9">
    <w:name w:val="4DE0F5BC9D114011815A9F9105B371C9"/>
    <w:rsid w:val="00202A92"/>
  </w:style>
  <w:style w:type="paragraph" w:customStyle="1" w:styleId="561EAC97854B4A9C9B89E085F2AA0E16">
    <w:name w:val="561EAC97854B4A9C9B89E085F2AA0E16"/>
    <w:rsid w:val="00202A92"/>
  </w:style>
  <w:style w:type="paragraph" w:customStyle="1" w:styleId="FBECFCB065C04F1DBCFEC8F46328AA9F">
    <w:name w:val="FBECFCB065C04F1DBCFEC8F46328AA9F"/>
    <w:rsid w:val="00202A92"/>
  </w:style>
  <w:style w:type="paragraph" w:customStyle="1" w:styleId="F9C2F9992297456F92CEF75E0A73AC98">
    <w:name w:val="F9C2F9992297456F92CEF75E0A73AC98"/>
    <w:rsid w:val="00202A92"/>
  </w:style>
  <w:style w:type="paragraph" w:customStyle="1" w:styleId="7C19E085BCBC47AABE97DC4DBA010118">
    <w:name w:val="7C19E085BCBC47AABE97DC4DBA010118"/>
    <w:rsid w:val="00202A92"/>
  </w:style>
  <w:style w:type="paragraph" w:customStyle="1" w:styleId="A884BD7F7FDA498090D7BD30FC34A2D3">
    <w:name w:val="A884BD7F7FDA498090D7BD30FC34A2D3"/>
    <w:rsid w:val="00202A92"/>
  </w:style>
  <w:style w:type="paragraph" w:customStyle="1" w:styleId="D9800C5725A543E19659F73F5A375628">
    <w:name w:val="D9800C5725A543E19659F73F5A375628"/>
    <w:rsid w:val="00202A92"/>
  </w:style>
  <w:style w:type="paragraph" w:customStyle="1" w:styleId="A1D5FCE0D91147479AEE0C4FB1AAF18F">
    <w:name w:val="A1D5FCE0D91147479AEE0C4FB1AAF18F"/>
    <w:rsid w:val="00202A92"/>
  </w:style>
  <w:style w:type="paragraph" w:customStyle="1" w:styleId="5A37B3762B5E49419EC052C7573779D9">
    <w:name w:val="5A37B3762B5E49419EC052C7573779D9"/>
    <w:rsid w:val="00202A92"/>
  </w:style>
  <w:style w:type="paragraph" w:customStyle="1" w:styleId="56D31390CFE943109430D1241CD5C298">
    <w:name w:val="56D31390CFE943109430D1241CD5C298"/>
    <w:rsid w:val="00202A92"/>
  </w:style>
  <w:style w:type="paragraph" w:customStyle="1" w:styleId="3263876B13BA4799AEB313409913097E">
    <w:name w:val="3263876B13BA4799AEB313409913097E"/>
    <w:rsid w:val="00202A92"/>
  </w:style>
  <w:style w:type="paragraph" w:customStyle="1" w:styleId="2B53FBB23BAE46138D8BB2C968F405E7">
    <w:name w:val="2B53FBB23BAE46138D8BB2C968F405E7"/>
    <w:rsid w:val="00202A92"/>
  </w:style>
  <w:style w:type="paragraph" w:customStyle="1" w:styleId="D3A9A430E7B644D18CD3E780BC1C9C11">
    <w:name w:val="D3A9A430E7B644D18CD3E780BC1C9C11"/>
    <w:rsid w:val="00202A92"/>
  </w:style>
  <w:style w:type="paragraph" w:customStyle="1" w:styleId="253AD7FB761D41B2A95BC1A23AC64A59">
    <w:name w:val="253AD7FB761D41B2A95BC1A23AC64A59"/>
    <w:rsid w:val="00202A92"/>
  </w:style>
  <w:style w:type="paragraph" w:customStyle="1" w:styleId="19A8E712FE0645E4B24C25D9D6F8472B">
    <w:name w:val="19A8E712FE0645E4B24C25D9D6F8472B"/>
    <w:rsid w:val="00202A92"/>
  </w:style>
  <w:style w:type="paragraph" w:customStyle="1" w:styleId="D7ED783BC22040E3A634A73E2E0461C9">
    <w:name w:val="D7ED783BC22040E3A634A73E2E0461C9"/>
    <w:rsid w:val="00202A92"/>
  </w:style>
  <w:style w:type="paragraph" w:customStyle="1" w:styleId="22636C1B086C4037A614AD4DF079C88E">
    <w:name w:val="22636C1B086C4037A614AD4DF079C88E"/>
    <w:rsid w:val="00202A92"/>
  </w:style>
  <w:style w:type="paragraph" w:customStyle="1" w:styleId="76A9285E77FC4EA48DF0310945552490">
    <w:name w:val="76A9285E77FC4EA48DF0310945552490"/>
    <w:rsid w:val="00202A92"/>
  </w:style>
  <w:style w:type="paragraph" w:customStyle="1" w:styleId="D1BAE2D1A23A44CCBFBD4FA4A45DF5A1">
    <w:name w:val="D1BAE2D1A23A44CCBFBD4FA4A45DF5A1"/>
    <w:rsid w:val="00202A92"/>
  </w:style>
  <w:style w:type="paragraph" w:customStyle="1" w:styleId="32752A3EE1B9408F8696082AB051FC39">
    <w:name w:val="32752A3EE1B9408F8696082AB051FC39"/>
    <w:rsid w:val="00202A92"/>
  </w:style>
  <w:style w:type="paragraph" w:customStyle="1" w:styleId="B7ACDAED05304ABB8F4736439A531361">
    <w:name w:val="B7ACDAED05304ABB8F4736439A531361"/>
    <w:rsid w:val="00202A92"/>
  </w:style>
  <w:style w:type="paragraph" w:customStyle="1" w:styleId="F1F2095170B64161853F70227FE11F41">
    <w:name w:val="F1F2095170B64161853F70227FE11F41"/>
    <w:rsid w:val="00202A92"/>
  </w:style>
  <w:style w:type="paragraph" w:customStyle="1" w:styleId="265F039A9B4D43A1A82B699A1F57A1CB">
    <w:name w:val="265F039A9B4D43A1A82B699A1F57A1CB"/>
    <w:rsid w:val="00202A92"/>
  </w:style>
  <w:style w:type="paragraph" w:customStyle="1" w:styleId="939852A8DD234CBEA4521FB0356DBC8D">
    <w:name w:val="939852A8DD234CBEA4521FB0356DBC8D"/>
    <w:rsid w:val="00202A92"/>
  </w:style>
  <w:style w:type="paragraph" w:customStyle="1" w:styleId="9257BC129BB843239E65F3F32EA003FC">
    <w:name w:val="9257BC129BB843239E65F3F32EA003FC"/>
    <w:rsid w:val="00202A92"/>
  </w:style>
  <w:style w:type="paragraph" w:customStyle="1" w:styleId="629C775B3C90430C93DB1421567F81EC">
    <w:name w:val="629C775B3C90430C93DB1421567F81EC"/>
    <w:rsid w:val="00202A92"/>
  </w:style>
  <w:style w:type="paragraph" w:customStyle="1" w:styleId="B3D66504DBFF4826AEB83F1AC5D574C9">
    <w:name w:val="B3D66504DBFF4826AEB83F1AC5D574C9"/>
    <w:rsid w:val="00202A92"/>
  </w:style>
  <w:style w:type="paragraph" w:customStyle="1" w:styleId="FBBCD18D81B842C39EBA78DF81B42B9F">
    <w:name w:val="FBBCD18D81B842C39EBA78DF81B42B9F"/>
    <w:rsid w:val="00202A92"/>
  </w:style>
  <w:style w:type="paragraph" w:customStyle="1" w:styleId="7A2993B0E5F442B49EC3728E7D4F59EC">
    <w:name w:val="7A2993B0E5F442B49EC3728E7D4F59EC"/>
    <w:rsid w:val="00202A92"/>
  </w:style>
  <w:style w:type="paragraph" w:customStyle="1" w:styleId="960673489D7B40C1BFB1C87E17C99E41">
    <w:name w:val="960673489D7B40C1BFB1C87E17C99E41"/>
    <w:rsid w:val="009A2A24"/>
    <w:rPr>
      <w:lang w:val="en-US" w:eastAsia="en-US"/>
    </w:rPr>
  </w:style>
  <w:style w:type="paragraph" w:customStyle="1" w:styleId="7372C2F9894D496AB4324A05E8BF7F32">
    <w:name w:val="7372C2F9894D496AB4324A05E8BF7F32"/>
    <w:rsid w:val="009A2A24"/>
    <w:rPr>
      <w:lang w:val="en-US" w:eastAsia="en-US"/>
    </w:rPr>
  </w:style>
  <w:style w:type="paragraph" w:customStyle="1" w:styleId="02AFD5F62CEF4F00B4CDE731D8580593">
    <w:name w:val="02AFD5F62CEF4F00B4CDE731D8580593"/>
    <w:rsid w:val="009A2A24"/>
    <w:rPr>
      <w:lang w:val="en-US" w:eastAsia="en-US"/>
    </w:rPr>
  </w:style>
  <w:style w:type="paragraph" w:customStyle="1" w:styleId="B7743B45260B456E807B13B714226C3F">
    <w:name w:val="B7743B45260B456E807B13B714226C3F"/>
    <w:rsid w:val="009A2A24"/>
    <w:rPr>
      <w:lang w:val="en-US" w:eastAsia="en-US"/>
    </w:rPr>
  </w:style>
  <w:style w:type="paragraph" w:customStyle="1" w:styleId="615F0E8DF7B34661AB6AA689B1ED1516">
    <w:name w:val="615F0E8DF7B34661AB6AA689B1ED1516"/>
    <w:rsid w:val="009A2A24"/>
    <w:rPr>
      <w:lang w:val="en-US" w:eastAsia="en-US"/>
    </w:rPr>
  </w:style>
  <w:style w:type="paragraph" w:customStyle="1" w:styleId="1B3B43D7867D44FDAC46C39C10198416">
    <w:name w:val="1B3B43D7867D44FDAC46C39C10198416"/>
    <w:rsid w:val="009A2A24"/>
    <w:rPr>
      <w:lang w:val="en-US" w:eastAsia="en-US"/>
    </w:rPr>
  </w:style>
  <w:style w:type="paragraph" w:customStyle="1" w:styleId="345DCEACE2A24C4EB39D475496CEADF9">
    <w:name w:val="345DCEACE2A24C4EB39D475496CEADF9"/>
    <w:rsid w:val="009A2A24"/>
    <w:rPr>
      <w:lang w:val="en-US" w:eastAsia="en-US"/>
    </w:rPr>
  </w:style>
  <w:style w:type="paragraph" w:customStyle="1" w:styleId="A56CF2EDAE62417F98C08ECDBDFAA2D1">
    <w:name w:val="A56CF2EDAE62417F98C08ECDBDFAA2D1"/>
    <w:rsid w:val="008A769B"/>
    <w:rPr>
      <w:lang w:val="en-US" w:eastAsia="en-US"/>
    </w:rPr>
  </w:style>
  <w:style w:type="paragraph" w:customStyle="1" w:styleId="06BA81614D6B46D29714A4ECB2B8E05E">
    <w:name w:val="06BA81614D6B46D29714A4ECB2B8E05E"/>
    <w:rsid w:val="008A769B"/>
    <w:rPr>
      <w:lang w:val="en-US" w:eastAsia="en-US"/>
    </w:rPr>
  </w:style>
  <w:style w:type="paragraph" w:customStyle="1" w:styleId="2F61340E92E0498D97FCF4676B2A1FE7">
    <w:name w:val="2F61340E92E0498D97FCF4676B2A1FE7"/>
    <w:rsid w:val="00533905"/>
    <w:rPr>
      <w:lang w:val="en-US" w:eastAsia="en-US"/>
    </w:rPr>
  </w:style>
  <w:style w:type="paragraph" w:customStyle="1" w:styleId="E4FAA15F604D4CE1B08B72C05089CED5">
    <w:name w:val="E4FAA15F604D4CE1B08B72C05089CED5"/>
    <w:rsid w:val="00740F5A"/>
    <w:rPr>
      <w:lang w:val="en-US" w:eastAsia="en-US"/>
    </w:rPr>
  </w:style>
  <w:style w:type="paragraph" w:customStyle="1" w:styleId="5346405095614A088EED6385DC2E7E7B">
    <w:name w:val="5346405095614A088EED6385DC2E7E7B"/>
    <w:rsid w:val="00740F5A"/>
    <w:rPr>
      <w:lang w:val="en-US" w:eastAsia="en-US"/>
    </w:rPr>
  </w:style>
  <w:style w:type="paragraph" w:customStyle="1" w:styleId="1E4CB1A93B1041A680FF2606544D2CC7">
    <w:name w:val="1E4CB1A93B1041A680FF2606544D2CC7"/>
    <w:rsid w:val="00EC4E55"/>
    <w:rPr>
      <w:lang w:val="en-US" w:eastAsia="en-US"/>
    </w:rPr>
  </w:style>
  <w:style w:type="paragraph" w:customStyle="1" w:styleId="00E41655A3874F2E80B7650F1D4B8978">
    <w:name w:val="00E41655A3874F2E80B7650F1D4B8978"/>
    <w:rsid w:val="00EC4E55"/>
    <w:rPr>
      <w:lang w:val="en-US" w:eastAsia="en-US"/>
    </w:rPr>
  </w:style>
  <w:style w:type="paragraph" w:customStyle="1" w:styleId="79EC84184ECC4334A1F4D9272550C25E">
    <w:name w:val="79EC84184ECC4334A1F4D9272550C25E"/>
    <w:rsid w:val="00EC4E55"/>
    <w:rPr>
      <w:lang w:val="en-US" w:eastAsia="en-US"/>
    </w:rPr>
  </w:style>
  <w:style w:type="paragraph" w:customStyle="1" w:styleId="C031A3057C6F4F15A1E1025BCFC36056">
    <w:name w:val="C031A3057C6F4F15A1E1025BCFC36056"/>
    <w:rsid w:val="00EC4E55"/>
    <w:rPr>
      <w:lang w:val="en-US" w:eastAsia="en-US"/>
    </w:rPr>
  </w:style>
  <w:style w:type="paragraph" w:customStyle="1" w:styleId="5B7CF17FB08A4E65876FBFF5F759D4F9">
    <w:name w:val="5B7CF17FB08A4E65876FBFF5F759D4F9"/>
    <w:rsid w:val="00EC4E55"/>
    <w:rPr>
      <w:lang w:val="en-US" w:eastAsia="en-US"/>
    </w:rPr>
  </w:style>
  <w:style w:type="paragraph" w:customStyle="1" w:styleId="C00F944FBAC742308B6F7D8D077289DC">
    <w:name w:val="C00F944FBAC742308B6F7D8D077289DC"/>
    <w:rsid w:val="00E94730"/>
    <w:rPr>
      <w:lang w:val="en-US" w:eastAsia="en-US"/>
    </w:rPr>
  </w:style>
  <w:style w:type="paragraph" w:customStyle="1" w:styleId="F6FD6C5DFE7A42B799471C90CA21FBC8">
    <w:name w:val="F6FD6C5DFE7A42B799471C90CA21FBC8"/>
    <w:rsid w:val="00E00B81"/>
    <w:rPr>
      <w:lang w:val="en-US" w:eastAsia="en-US"/>
    </w:rPr>
  </w:style>
  <w:style w:type="paragraph" w:customStyle="1" w:styleId="41E4501844C84FDBA6C962476120542B">
    <w:name w:val="41E4501844C84FDBA6C962476120542B"/>
    <w:rsid w:val="00E00B81"/>
    <w:rPr>
      <w:lang w:val="en-US" w:eastAsia="en-US"/>
    </w:rPr>
  </w:style>
  <w:style w:type="paragraph" w:customStyle="1" w:styleId="85497031CF6149A99EB60BB2D051D932">
    <w:name w:val="85497031CF6149A99EB60BB2D051D932"/>
    <w:rsid w:val="00E00B81"/>
    <w:rPr>
      <w:lang w:val="en-US" w:eastAsia="en-US"/>
    </w:rPr>
  </w:style>
  <w:style w:type="paragraph" w:customStyle="1" w:styleId="E4FE54000167438AA4008784B385BD90">
    <w:name w:val="E4FE54000167438AA4008784B385BD90"/>
    <w:rsid w:val="00CB1D48"/>
    <w:rPr>
      <w:lang w:val="en-US" w:eastAsia="en-US"/>
    </w:rPr>
  </w:style>
  <w:style w:type="paragraph" w:customStyle="1" w:styleId="AA7823BDCF2E418EA26F1654621A7A2F">
    <w:name w:val="AA7823BDCF2E418EA26F1654621A7A2F"/>
    <w:rsid w:val="00E0017A"/>
    <w:rPr>
      <w:lang w:val="en-US" w:eastAsia="en-US"/>
    </w:rPr>
  </w:style>
  <w:style w:type="paragraph" w:customStyle="1" w:styleId="84ACC64DD9314815A3E2D07B55B3477F">
    <w:name w:val="84ACC64DD9314815A3E2D07B55B3477F"/>
    <w:rsid w:val="00E0017A"/>
    <w:rPr>
      <w:lang w:val="en-US" w:eastAsia="en-US"/>
    </w:rPr>
  </w:style>
  <w:style w:type="paragraph" w:customStyle="1" w:styleId="548585FD9F2247DDBAD426A9DE3EAAA2">
    <w:name w:val="548585FD9F2247DDBAD426A9DE3EAAA2"/>
    <w:rsid w:val="00E0017A"/>
    <w:rPr>
      <w:lang w:val="en-US" w:eastAsia="en-US"/>
    </w:rPr>
  </w:style>
  <w:style w:type="paragraph" w:customStyle="1" w:styleId="DDF106D365B741B5BF9E68C194F89F55">
    <w:name w:val="DDF106D365B741B5BF9E68C194F89F55"/>
    <w:rsid w:val="00203FFB"/>
    <w:rPr>
      <w:lang w:val="en-US" w:eastAsia="en-US"/>
    </w:rPr>
  </w:style>
  <w:style w:type="paragraph" w:customStyle="1" w:styleId="A3FAC91674364E709B999569989F0D8D">
    <w:name w:val="A3FAC91674364E709B999569989F0D8D"/>
    <w:rsid w:val="0051602F"/>
    <w:rPr>
      <w:lang w:val="en-US" w:eastAsia="en-US"/>
    </w:rPr>
  </w:style>
  <w:style w:type="paragraph" w:customStyle="1" w:styleId="1977355F40BB48B4BBD67CC88E7B6D02">
    <w:name w:val="1977355F40BB48B4BBD67CC88E7B6D02"/>
    <w:rsid w:val="0051602F"/>
    <w:rPr>
      <w:lang w:val="en-US" w:eastAsia="en-US"/>
    </w:rPr>
  </w:style>
  <w:style w:type="paragraph" w:customStyle="1" w:styleId="3515FACDBF8C4C699F6FDCE5BA3592F7">
    <w:name w:val="3515FACDBF8C4C699F6FDCE5BA3592F7"/>
    <w:rsid w:val="0051602F"/>
    <w:rPr>
      <w:lang w:val="en-US" w:eastAsia="en-US"/>
    </w:rPr>
  </w:style>
  <w:style w:type="paragraph" w:customStyle="1" w:styleId="4213D6644A7242698930BAF0BAB3403D">
    <w:name w:val="4213D6644A7242698930BAF0BAB3403D"/>
    <w:rsid w:val="0051602F"/>
    <w:rPr>
      <w:lang w:val="en-US" w:eastAsia="en-US"/>
    </w:rPr>
  </w:style>
  <w:style w:type="paragraph" w:customStyle="1" w:styleId="CBE87BFCA80A4F5DB986E5E196FA5AD0">
    <w:name w:val="CBE87BFCA80A4F5DB986E5E196FA5AD0"/>
    <w:rsid w:val="0051602F"/>
    <w:rPr>
      <w:lang w:val="en-US" w:eastAsia="en-US"/>
    </w:rPr>
  </w:style>
  <w:style w:type="paragraph" w:customStyle="1" w:styleId="97FE85AF7140443BB9B61BD99AEE00CF">
    <w:name w:val="97FE85AF7140443BB9B61BD99AEE00CF"/>
    <w:rsid w:val="0051602F"/>
    <w:rPr>
      <w:lang w:val="en-US" w:eastAsia="en-US"/>
    </w:rPr>
  </w:style>
  <w:style w:type="paragraph" w:customStyle="1" w:styleId="456FC78CD89D4F4E80E7EB0FBBAC0B19">
    <w:name w:val="456FC78CD89D4F4E80E7EB0FBBAC0B19"/>
    <w:rsid w:val="0051602F"/>
    <w:rPr>
      <w:lang w:val="en-US" w:eastAsia="en-US"/>
    </w:rPr>
  </w:style>
  <w:style w:type="paragraph" w:customStyle="1" w:styleId="22C6AB9CE9274A70AA3D384C09811C0B">
    <w:name w:val="22C6AB9CE9274A70AA3D384C09811C0B"/>
    <w:rsid w:val="0051602F"/>
    <w:rPr>
      <w:lang w:val="en-US" w:eastAsia="en-US"/>
    </w:rPr>
  </w:style>
  <w:style w:type="paragraph" w:customStyle="1" w:styleId="1A36486B87D64B06B8BAFC1848527878">
    <w:name w:val="1A36486B87D64B06B8BAFC1848527878"/>
    <w:rsid w:val="0051602F"/>
    <w:rPr>
      <w:lang w:val="en-US" w:eastAsia="en-US"/>
    </w:rPr>
  </w:style>
  <w:style w:type="paragraph" w:customStyle="1" w:styleId="D26495D48A344F3DB9529A6F83272617">
    <w:name w:val="D26495D48A344F3DB9529A6F83272617"/>
    <w:rsid w:val="0051602F"/>
    <w:rPr>
      <w:lang w:val="en-US" w:eastAsia="en-US"/>
    </w:rPr>
  </w:style>
  <w:style w:type="paragraph" w:customStyle="1" w:styleId="9039915C0E61444C80B178927DA6E8E4">
    <w:name w:val="9039915C0E61444C80B178927DA6E8E4"/>
    <w:rsid w:val="0051602F"/>
    <w:rPr>
      <w:lang w:val="en-US" w:eastAsia="en-US"/>
    </w:rPr>
  </w:style>
  <w:style w:type="paragraph" w:customStyle="1" w:styleId="3471A4AAA4AD42B49C4C66FD3759CEEF">
    <w:name w:val="3471A4AAA4AD42B49C4C66FD3759CEEF"/>
    <w:rsid w:val="0051602F"/>
    <w:rPr>
      <w:lang w:val="en-US" w:eastAsia="en-US"/>
    </w:rPr>
  </w:style>
  <w:style w:type="paragraph" w:customStyle="1" w:styleId="B152DAF7875B4133A5D4915D791D566A">
    <w:name w:val="B152DAF7875B4133A5D4915D791D566A"/>
    <w:rsid w:val="0051602F"/>
    <w:rPr>
      <w:lang w:val="en-US" w:eastAsia="en-US"/>
    </w:rPr>
  </w:style>
  <w:style w:type="paragraph" w:customStyle="1" w:styleId="80E5DC09DA36404B84CFCEC951750850">
    <w:name w:val="80E5DC09DA36404B84CFCEC951750850"/>
    <w:rsid w:val="0051602F"/>
    <w:rPr>
      <w:lang w:val="en-US" w:eastAsia="en-US"/>
    </w:rPr>
  </w:style>
  <w:style w:type="paragraph" w:customStyle="1" w:styleId="6A1A39FFAF1741D4AC116637737B912D">
    <w:name w:val="6A1A39FFAF1741D4AC116637737B912D"/>
    <w:rsid w:val="0051602F"/>
    <w:rPr>
      <w:lang w:val="en-US" w:eastAsia="en-US"/>
    </w:rPr>
  </w:style>
  <w:style w:type="paragraph" w:customStyle="1" w:styleId="4A98355CD564431CAE7B58E991C72C77">
    <w:name w:val="4A98355CD564431CAE7B58E991C72C77"/>
    <w:rsid w:val="0051602F"/>
    <w:rPr>
      <w:lang w:val="en-US" w:eastAsia="en-US"/>
    </w:rPr>
  </w:style>
  <w:style w:type="paragraph" w:customStyle="1" w:styleId="077D8D67F349457087258C3A446DCEB9">
    <w:name w:val="077D8D67F349457087258C3A446DCEB9"/>
    <w:rsid w:val="00496BFB"/>
    <w:rPr>
      <w:lang w:val="en-US" w:eastAsia="en-US"/>
    </w:rPr>
  </w:style>
  <w:style w:type="paragraph" w:customStyle="1" w:styleId="61E34217CCEF4DFABD7243049270CEA7">
    <w:name w:val="61E34217CCEF4DFABD7243049270CEA7"/>
    <w:rsid w:val="008F66F4"/>
    <w:rPr>
      <w:lang w:val="en-US" w:eastAsia="en-US"/>
    </w:rPr>
  </w:style>
  <w:style w:type="paragraph" w:customStyle="1" w:styleId="4F858AE3A9A4407BB0FFDDC84F330047">
    <w:name w:val="4F858AE3A9A4407BB0FFDDC84F330047"/>
    <w:rsid w:val="008F66F4"/>
    <w:rPr>
      <w:lang w:val="en-US" w:eastAsia="en-US"/>
    </w:rPr>
  </w:style>
  <w:style w:type="paragraph" w:customStyle="1" w:styleId="82D21D737272438A811C56E2ACFF2E7F">
    <w:name w:val="82D21D737272438A811C56E2ACFF2E7F"/>
    <w:rsid w:val="00D168C1"/>
    <w:rPr>
      <w:lang w:val="en-US" w:eastAsia="en-US"/>
    </w:rPr>
  </w:style>
  <w:style w:type="paragraph" w:customStyle="1" w:styleId="EC72DB9C378C4FFEB69CDB7C89E7F27D">
    <w:name w:val="EC72DB9C378C4FFEB69CDB7C89E7F27D"/>
    <w:rsid w:val="00D168C1"/>
    <w:rPr>
      <w:lang w:val="en-US" w:eastAsia="en-US"/>
    </w:rPr>
  </w:style>
  <w:style w:type="paragraph" w:customStyle="1" w:styleId="A60F0DCA87B4433583698495F496632A">
    <w:name w:val="A60F0DCA87B4433583698495F496632A"/>
    <w:rsid w:val="00C82CDA"/>
    <w:rPr>
      <w:lang w:val="en-US" w:eastAsia="en-US"/>
    </w:rPr>
  </w:style>
  <w:style w:type="paragraph" w:customStyle="1" w:styleId="B011FE314E3C4B7A9D8A027D14601179">
    <w:name w:val="B011FE314E3C4B7A9D8A027D14601179"/>
    <w:rsid w:val="00C82CDA"/>
    <w:rPr>
      <w:lang w:val="en-US" w:eastAsia="en-US"/>
    </w:rPr>
  </w:style>
  <w:style w:type="paragraph" w:customStyle="1" w:styleId="46E5D3A8871C464F9A9D541D1D35A95F">
    <w:name w:val="46E5D3A8871C464F9A9D541D1D35A95F"/>
    <w:rsid w:val="00C82CDA"/>
    <w:rPr>
      <w:lang w:val="en-US" w:eastAsia="en-US"/>
    </w:rPr>
  </w:style>
  <w:style w:type="paragraph" w:customStyle="1" w:styleId="0391D5A967D742529C5FBB99BA7310F2">
    <w:name w:val="0391D5A967D742529C5FBB99BA7310F2"/>
    <w:rsid w:val="00C82CDA"/>
    <w:rPr>
      <w:lang w:val="en-US" w:eastAsia="en-US"/>
    </w:rPr>
  </w:style>
  <w:style w:type="paragraph" w:customStyle="1" w:styleId="740E67B53BB241598FE6662A0D73000B">
    <w:name w:val="740E67B53BB241598FE6662A0D73000B"/>
    <w:rsid w:val="00C82CDA"/>
    <w:rPr>
      <w:lang w:val="en-US" w:eastAsia="en-US"/>
    </w:rPr>
  </w:style>
  <w:style w:type="paragraph" w:customStyle="1" w:styleId="E7478F9C629F4B3E8D1F215FAD7BC1D8">
    <w:name w:val="E7478F9C629F4B3E8D1F215FAD7BC1D8"/>
    <w:rsid w:val="00C82CDA"/>
    <w:rPr>
      <w:lang w:val="en-US" w:eastAsia="en-US"/>
    </w:rPr>
  </w:style>
  <w:style w:type="paragraph" w:customStyle="1" w:styleId="819DCA5B02804D2EB9FDECB5D206AE0F">
    <w:name w:val="819DCA5B02804D2EB9FDECB5D206AE0F"/>
    <w:rsid w:val="00C82CDA"/>
    <w:rPr>
      <w:lang w:val="en-US" w:eastAsia="en-US"/>
    </w:rPr>
  </w:style>
  <w:style w:type="paragraph" w:customStyle="1" w:styleId="5E3CA108DF114D90876069009A763BC7">
    <w:name w:val="5E3CA108DF114D90876069009A763BC7"/>
    <w:rsid w:val="00C82CDA"/>
    <w:rPr>
      <w:lang w:val="en-US" w:eastAsia="en-US"/>
    </w:rPr>
  </w:style>
  <w:style w:type="paragraph" w:customStyle="1" w:styleId="FC3F091018614AF28A205BAEC4941751">
    <w:name w:val="FC3F091018614AF28A205BAEC4941751"/>
    <w:rsid w:val="00C82CD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3C8D-52BF-4A70-99AF-FCA18A78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>diakov.net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Alaudin Gashi</cp:lastModifiedBy>
  <cp:revision>39</cp:revision>
  <cp:lastPrinted>2024-12-31T08:23:00Z</cp:lastPrinted>
  <dcterms:created xsi:type="dcterms:W3CDTF">2024-12-31T08:29:00Z</dcterms:created>
  <dcterms:modified xsi:type="dcterms:W3CDTF">2025-02-11T09:49:00Z</dcterms:modified>
</cp:coreProperties>
</file>