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A1ED3" w:rsidRDefault="00F9443B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A3FAC91674364E709B999569989F0D8D"/>
                </w:placeholder>
                <w:text/>
              </w:sdtPr>
              <w:sdtEndPr/>
              <w:sdtContent>
                <w:r w:rsidR="001A1ED3">
                  <w:t>2021:212780</w:t>
                </w:r>
              </w:sdtContent>
            </w:sdt>
          </w:p>
        </w:tc>
      </w:tr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A1ED3" w:rsidRDefault="00F9443B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1977355F40BB48B4BBD67CC88E7B6D02"/>
                </w:placeholder>
                <w:text/>
              </w:sdtPr>
              <w:sdtEndPr/>
              <w:sdtContent>
                <w:r w:rsidR="001A1ED3">
                  <w:rPr>
                    <w:color w:val="0D0D0D" w:themeColor="text1" w:themeTint="F2"/>
                  </w:rPr>
                  <w:t>07.03.2024</w:t>
                </w:r>
              </w:sdtContent>
            </w:sdt>
          </w:p>
        </w:tc>
      </w:tr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A1ED3" w:rsidRDefault="00F9443B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515FACDBF8C4C699F6FDCE5BA3592F7"/>
                </w:placeholder>
              </w:sdtPr>
              <w:sdtEndPr/>
              <w:sdtContent>
                <w:r w:rsidR="001A1ED3">
                  <w:t>05421586</w:t>
                </w:r>
              </w:sdtContent>
            </w:sdt>
          </w:p>
        </w:tc>
      </w:tr>
    </w:tbl>
    <w:p w:rsidR="00510F99" w:rsidRDefault="00510F99" w:rsidP="00510F99">
      <w:pPr>
        <w:spacing w:line="276" w:lineRule="auto"/>
      </w:pPr>
      <w:r>
        <w:t>PPP.nr.1054/21</w:t>
      </w:r>
    </w:p>
    <w:p w:rsidR="00510F99" w:rsidRDefault="00510F99" w:rsidP="00510F99">
      <w:pPr>
        <w:spacing w:line="276" w:lineRule="auto"/>
        <w:jc w:val="right"/>
      </w:pPr>
    </w:p>
    <w:p w:rsidR="00510F99" w:rsidRDefault="00510F99" w:rsidP="00510F99">
      <w:pPr>
        <w:spacing w:line="360" w:lineRule="auto"/>
        <w:ind w:right="4"/>
        <w:jc w:val="both"/>
      </w:pPr>
      <w:r>
        <w:t>GJYKATA THEMELORE NË PRISHTINË</w:t>
      </w:r>
      <w:r w:rsidR="00CB3C94">
        <w:rPr>
          <w:bCs/>
        </w:rPr>
        <w:t xml:space="preserve">- </w:t>
      </w:r>
      <w:r>
        <w:t xml:space="preserve">Departamenti i Përgjithshëm, me gjyqtaren </w:t>
      </w:r>
      <w:proofErr w:type="spellStart"/>
      <w:r>
        <w:t>Ujëvesë</w:t>
      </w:r>
      <w:proofErr w:type="spellEnd"/>
      <w:r>
        <w:t xml:space="preserve"> Hysenaj, në çështjen juridike përmbarimore të kreditorit të përmbarimit </w:t>
      </w:r>
      <w:proofErr w:type="spellStart"/>
      <w:r w:rsidR="00F1703D">
        <w:t>Sh.a</w:t>
      </w:r>
      <w:proofErr w:type="spellEnd"/>
      <w:r w:rsidR="00F1703D">
        <w:t>. “K...”</w:t>
      </w:r>
      <w:r>
        <w:t xml:space="preserve">, me seli në Prishtinë, </w:t>
      </w:r>
      <w:r w:rsidR="00A4027D">
        <w:t xml:space="preserve">ndaj debitorit </w:t>
      </w:r>
      <w:r w:rsidR="003F3290">
        <w:t>të</w:t>
      </w:r>
      <w:r w:rsidR="00AA6A1A">
        <w:t xml:space="preserve"> </w:t>
      </w:r>
      <w:r w:rsidR="003F3290">
        <w:t>përmbarimit</w:t>
      </w:r>
      <w:r w:rsidR="00AA6A1A">
        <w:t xml:space="preserve"> </w:t>
      </w:r>
      <w:r w:rsidR="00F1703D">
        <w:t>F.K</w:t>
      </w:r>
      <w:r w:rsidR="00E15B1D">
        <w:t xml:space="preserve">, </w:t>
      </w:r>
      <w:r>
        <w:t>për kërkesën në të holla si objekt i përmbarimit, jashtë seancës gjyqësore me datë 27.02.2024, mori</w:t>
      </w:r>
      <w:bookmarkStart w:id="0" w:name="_GoBack"/>
      <w:bookmarkEnd w:id="0"/>
      <w:r>
        <w:t xml:space="preserve"> këtë:</w:t>
      </w:r>
    </w:p>
    <w:p w:rsidR="00E15B1D" w:rsidRDefault="00E15B1D" w:rsidP="00510F99">
      <w:pPr>
        <w:spacing w:line="360" w:lineRule="auto"/>
        <w:ind w:right="4"/>
        <w:jc w:val="both"/>
      </w:pPr>
    </w:p>
    <w:p w:rsidR="00510F99" w:rsidRPr="00510F99" w:rsidRDefault="00510F99" w:rsidP="00510F99">
      <w:pPr>
        <w:spacing w:line="360" w:lineRule="auto"/>
        <w:ind w:right="4"/>
        <w:jc w:val="center"/>
      </w:pPr>
      <w:r>
        <w:rPr>
          <w:bCs/>
        </w:rPr>
        <w:t>K O N K L U Z I O N</w:t>
      </w:r>
    </w:p>
    <w:p w:rsidR="00CB3C94" w:rsidRDefault="00CB3C94" w:rsidP="00510F99">
      <w:pPr>
        <w:spacing w:line="360" w:lineRule="auto"/>
        <w:ind w:right="4"/>
        <w:jc w:val="both"/>
        <w:rPr>
          <w:bCs/>
        </w:rPr>
      </w:pPr>
    </w:p>
    <w:p w:rsidR="00510F99" w:rsidRDefault="00510F99" w:rsidP="00510F99">
      <w:pPr>
        <w:spacing w:line="360" w:lineRule="auto"/>
        <w:ind w:right="4"/>
        <w:jc w:val="both"/>
      </w:pPr>
      <w:r>
        <w:t xml:space="preserve">I. PEZULLOHET procedura përmbarimore e identifikuar në këtë gjykatë me shenjën PPP.Nr.1054/21, e iniciuar me propozimin për përmbarim të datës 05.11.2020, dhe lejuar me urdhrin përmbarimor me shenjën P.nr.988/2020 i datës 06.11.2020, </w:t>
      </w:r>
      <w:r w:rsidR="00E15B1D">
        <w:t>nxjerrë</w:t>
      </w:r>
      <w:r w:rsidR="00F1703D">
        <w:t xml:space="preserve"> nga Përmbaruesi Privat </w:t>
      </w:r>
      <w:r>
        <w:t xml:space="preserve">I.K. </w:t>
      </w:r>
    </w:p>
    <w:p w:rsidR="00510F99" w:rsidRDefault="00510F99" w:rsidP="00510F99">
      <w:pPr>
        <w:spacing w:line="360" w:lineRule="auto"/>
        <w:ind w:right="4"/>
        <w:jc w:val="both"/>
      </w:pPr>
    </w:p>
    <w:p w:rsidR="00510F99" w:rsidRDefault="00510F99" w:rsidP="00510F99">
      <w:pPr>
        <w:spacing w:line="360" w:lineRule="auto"/>
        <w:ind w:right="4"/>
        <w:jc w:val="both"/>
      </w:pPr>
      <w:r>
        <w:t xml:space="preserve">II. Procedura e pezulluar si në pikën I të </w:t>
      </w:r>
      <w:proofErr w:type="spellStart"/>
      <w:r>
        <w:t>dispozitivit</w:t>
      </w:r>
      <w:proofErr w:type="spellEnd"/>
      <w:r>
        <w:t xml:space="preserve"> të këtij Konkluzioni, do të vazhdoj me paraqitjen e propozimit për caktimin e përfaqësuesit të përkohshëm nga ana e kreditorit. </w:t>
      </w:r>
    </w:p>
    <w:p w:rsidR="00510F99" w:rsidRDefault="00510F99" w:rsidP="00510F99">
      <w:pPr>
        <w:spacing w:line="360" w:lineRule="auto"/>
        <w:ind w:right="4"/>
        <w:jc w:val="both"/>
      </w:pPr>
    </w:p>
    <w:p w:rsidR="00510F99" w:rsidRDefault="00510F99" w:rsidP="00510F99">
      <w:pPr>
        <w:spacing w:line="360" w:lineRule="auto"/>
        <w:ind w:right="4"/>
        <w:jc w:val="center"/>
      </w:pPr>
      <w:r>
        <w:t>A r s y e t i m</w:t>
      </w:r>
    </w:p>
    <w:p w:rsidR="00510F99" w:rsidRDefault="00510F99" w:rsidP="00510F99">
      <w:pPr>
        <w:spacing w:line="360" w:lineRule="auto"/>
        <w:ind w:right="4"/>
        <w:jc w:val="both"/>
      </w:pPr>
    </w:p>
    <w:p w:rsidR="00510F99" w:rsidRDefault="00510F99" w:rsidP="00510F99">
      <w:pPr>
        <w:spacing w:line="360" w:lineRule="auto"/>
        <w:ind w:right="4"/>
        <w:jc w:val="both"/>
      </w:pPr>
      <w:r>
        <w:t xml:space="preserve">Përmbaruesi Privat, ka lejuar përmbarimin me Urdhrin Përmbarimor P.nr.988/20, të datës 06.11.2020, mbi bazën e dokumentit të besueshëm – ekstraktit të verifikuar nga librat afariste, edhe atë për shërbimet e ofruara nga kreditori për periudhën kohore nga data 01.01.2009, e deri me datën 04.07.2013, e cila sipas nenit 21 të Ligjit Nr. 04/L-139 për Procedurën Përmbarimore </w:t>
      </w:r>
      <w:r>
        <w:lastRenderedPageBreak/>
        <w:t>paraqet bazë juridike për caktimin e përmbarimit, ndërsa në bazë të nenit 29 paragrafi 1, pika 1.2 të këtij ligjit paraqet dokument të besueshëm.</w:t>
      </w:r>
    </w:p>
    <w:p w:rsidR="00510F99" w:rsidRDefault="00510F99" w:rsidP="00510F99">
      <w:pPr>
        <w:spacing w:line="360" w:lineRule="auto"/>
        <w:ind w:right="4"/>
        <w:jc w:val="both"/>
      </w:pPr>
    </w:p>
    <w:p w:rsidR="00510F99" w:rsidRDefault="00510F99" w:rsidP="00510F99">
      <w:pPr>
        <w:spacing w:line="360" w:lineRule="auto"/>
        <w:ind w:right="4"/>
        <w:jc w:val="both"/>
      </w:pPr>
      <w:r>
        <w:t xml:space="preserve">Gjykata me datë 31.05.2023, ka nxjerre Konkluzionin me shenjën PPP.nr.1054/2021, me të cilin ka theksuar se debitori ka ndërruar jetë me datë 20.11.2015, rrjedhimisht gjykata ka kërkuar nga kreditori që të veprohet sipas nenit 35 par.4 të LPP-së, përndryshe procedura përmbarimore do të pezullohet. Konkluzionin në fjalë, kreditori e ka pranuar me datë 08.06.2023, mirëpo nuk ka vepruar sipas të njëjtit. </w:t>
      </w:r>
    </w:p>
    <w:p w:rsidR="00510F99" w:rsidRDefault="00510F99" w:rsidP="00510F99">
      <w:pPr>
        <w:spacing w:line="360" w:lineRule="auto"/>
        <w:ind w:right="4"/>
        <w:jc w:val="both"/>
      </w:pPr>
    </w:p>
    <w:p w:rsidR="00510F99" w:rsidRDefault="00510F99" w:rsidP="00510F99">
      <w:pPr>
        <w:spacing w:line="360" w:lineRule="auto"/>
        <w:ind w:right="4"/>
        <w:jc w:val="both"/>
      </w:pPr>
      <w:r>
        <w:t xml:space="preserve">Duke u nisur nga gjendja e </w:t>
      </w:r>
      <w:proofErr w:type="spellStart"/>
      <w:r>
        <w:t>lartëcekur</w:t>
      </w:r>
      <w:proofErr w:type="spellEnd"/>
      <w:r>
        <w:t xml:space="preserve"> juridike, gjykata ka aplikuar dispozitën e nenit 35 par.4 të Ligjit për Procedurën Përmbarimore, ku përcaktohet se: “</w:t>
      </w:r>
      <w:r>
        <w:rPr>
          <w:i/>
        </w:rPr>
        <w:t xml:space="preserve">4. Në rast të vdekjes së debitorit që nuk ka përfaqësues ligjor apo me prokurë, Gjykata, brenda afatit prej </w:t>
      </w:r>
      <w:proofErr w:type="spellStart"/>
      <w:r>
        <w:rPr>
          <w:i/>
        </w:rPr>
        <w:t>pesëmbdhjetë</w:t>
      </w:r>
      <w:proofErr w:type="spellEnd"/>
      <w:r>
        <w:rPr>
          <w:i/>
        </w:rPr>
        <w:t xml:space="preserve"> (15) ditësh nga dita në të cilën është njoftuar për vdekjen e debitorit, emëron përfaqësuesin e përkohshëm në emër të trashëguesve të debitorit në ngarkim të shpenzimeve të kreditorit, si rregull nga radha e personave që e kanë në posedim pasurinë që është objekt përmbarimi, dhe vazhdon procedurën. Gjykata e emëron përfaqësuesin e përkohshëm brenda afatit prej shtatë (7) ditësh, nga dita e parashtrimit të kërkesës. Po qe se personat e autorizuar nuk e propozojnë vazhdimin e procedurës brenda afatit që u është caktuar, Gjykata e pezullon procedurën përmbarimore. Gjykata mund të emërojë vetëm një person që nuk ka interes personal në konflikt me interesat e debitorit, dhe përfaqësuesi i përkohshëm ka për detyrë që të veprojë në interes të debitorit. Personi i emëruar ka të drejtën që të refuzojë emërimin, dhe Gjykata në atë rast ka të drejtën që të emërojë një zëvendësues.”</w:t>
      </w:r>
      <w:r>
        <w:t xml:space="preserve">, andaj meqenëse kreditori nuk ka propozuar emërimin e përfaqësuesit të përkohshëm brenda afatit ligjor, gjykata ka vendosur si në </w:t>
      </w:r>
      <w:proofErr w:type="spellStart"/>
      <w:r>
        <w:t>dispozitiv</w:t>
      </w:r>
      <w:proofErr w:type="spellEnd"/>
      <w:r>
        <w:t xml:space="preserve"> të këtij konkluzioni. </w:t>
      </w:r>
    </w:p>
    <w:p w:rsidR="00E15B1D" w:rsidRDefault="00E15B1D" w:rsidP="00510F99">
      <w:pPr>
        <w:spacing w:line="360" w:lineRule="auto"/>
        <w:ind w:right="4"/>
        <w:jc w:val="both"/>
      </w:pPr>
    </w:p>
    <w:p w:rsidR="00510F99" w:rsidRDefault="00510F99" w:rsidP="00510F99">
      <w:pPr>
        <w:spacing w:line="360" w:lineRule="auto"/>
        <w:ind w:right="4"/>
        <w:jc w:val="both"/>
      </w:pPr>
      <w:r>
        <w:t xml:space="preserve">Nga arsyet e paraqitura më lart e duke u bazuar  nenin 3 paragrafi 5 dhe nenin e në bazë të nenit 35 paragrafi 4 të LPP-së, gjykata vendosi si në </w:t>
      </w:r>
      <w:proofErr w:type="spellStart"/>
      <w:r>
        <w:t>dispozitiv</w:t>
      </w:r>
      <w:proofErr w:type="spellEnd"/>
      <w:r>
        <w:t xml:space="preserve"> të këtij aktvendimi.</w:t>
      </w:r>
    </w:p>
    <w:p w:rsidR="00510F99" w:rsidRDefault="00510F99" w:rsidP="00510F99">
      <w:pPr>
        <w:ind w:right="4"/>
      </w:pPr>
    </w:p>
    <w:p w:rsidR="00510F99" w:rsidRDefault="00510F99" w:rsidP="00510F99">
      <w:pPr>
        <w:ind w:right="4"/>
      </w:pPr>
      <w:r>
        <w:t>GJYKATA THEMELORE NË PRISHTINË- Departamenti i Përgjithshëm</w:t>
      </w:r>
    </w:p>
    <w:p w:rsidR="00510F99" w:rsidRDefault="00510F99" w:rsidP="00510F99">
      <w:pPr>
        <w:ind w:right="4"/>
      </w:pPr>
      <w:r>
        <w:t>PPP.nr.1054/2021, datë 27.02.2024</w:t>
      </w:r>
    </w:p>
    <w:p w:rsidR="00510F99" w:rsidRDefault="00510F99" w:rsidP="00510F99">
      <w:pPr>
        <w:spacing w:line="360" w:lineRule="auto"/>
        <w:ind w:right="4"/>
      </w:pPr>
    </w:p>
    <w:p w:rsidR="00510F99" w:rsidRDefault="00510F99" w:rsidP="00510F99">
      <w:pPr>
        <w:spacing w:line="360" w:lineRule="auto"/>
        <w:ind w:left="6480" w:right="4" w:firstLine="720"/>
        <w:jc w:val="center"/>
      </w:pPr>
      <w:r>
        <w:t>Gjyqtarja</w:t>
      </w:r>
    </w:p>
    <w:p w:rsidR="00510F99" w:rsidRDefault="00510F99" w:rsidP="00510F99">
      <w:pPr>
        <w:spacing w:line="360" w:lineRule="auto"/>
        <w:ind w:left="6480" w:right="4" w:firstLine="720"/>
        <w:jc w:val="center"/>
      </w:pPr>
      <w:proofErr w:type="spellStart"/>
      <w:r>
        <w:t>Ujëvesë</w:t>
      </w:r>
      <w:proofErr w:type="spellEnd"/>
      <w:r>
        <w:t xml:space="preserve"> Hysenaj</w:t>
      </w:r>
    </w:p>
    <w:p w:rsidR="00510F99" w:rsidRDefault="00510F99" w:rsidP="00510F99">
      <w:pPr>
        <w:spacing w:line="360" w:lineRule="auto"/>
        <w:ind w:right="4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444F" w:rsidRPr="00510F99" w:rsidRDefault="00510F99" w:rsidP="00510F99">
      <w:pPr>
        <w:spacing w:line="360" w:lineRule="auto"/>
        <w:ind w:right="4"/>
        <w:jc w:val="both"/>
        <w:rPr>
          <w:rFonts w:asciiTheme="minorHAnsi" w:hAnsiTheme="minorHAnsi" w:cstheme="minorBidi"/>
        </w:rPr>
      </w:pPr>
      <w:r>
        <w:t xml:space="preserve">UDHËZIM JURIDIK: </w:t>
      </w:r>
      <w:r>
        <w:rPr>
          <w:i/>
        </w:rPr>
        <w:t>Kundër këtij konkluzioni nuk lejohet ankesa</w:t>
      </w:r>
    </w:p>
    <w:sectPr w:rsidR="000B444F" w:rsidRPr="00510F99" w:rsidSect="00BF732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43B" w:rsidRDefault="00F9443B" w:rsidP="004369F3">
      <w:r>
        <w:separator/>
      </w:r>
    </w:p>
  </w:endnote>
  <w:endnote w:type="continuationSeparator" w:id="0">
    <w:p w:rsidR="00F9443B" w:rsidRDefault="00F9443B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6F6B3F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-811072</wp:posOffset>
              </wp:positionH>
              <wp:positionV relativeFrom="paragraph">
                <wp:posOffset>-3856649</wp:posOffset>
              </wp:positionV>
              <wp:extent cx="387645" cy="4200082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645" cy="420008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6F6B3F" w:rsidRDefault="00053BF7" w:rsidP="006F6B3F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 xml:space="preserve"> </w:t>
                          </w:r>
                          <w:sdt>
                            <w:sdtPr>
                              <w:alias w:val="NumriLëndës"/>
                              <w:tag w:val="case.CaseNumberString"/>
                              <w:id w:val="-1614586582"/>
                              <w:text/>
                            </w:sdtPr>
                            <w:sdtEndPr/>
                            <w:sdtContent>
                              <w:r w:rsidR="0042172D">
                                <w:t>2021:212781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3.85pt;margin-top:-303.65pt;width:30.5pt;height:33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6F6B3F" w:rsidRDefault="00053BF7" w:rsidP="006F6B3F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</w:rPr>
                      <w:t xml:space="preserve"> </w:t>
                    </w:r>
                    <w:sdt>
                      <w:sdtPr>
                        <w:alias w:val="NumriLëndës"/>
                        <w:tag w:val="case.CaseNumberString"/>
                        <w:id w:val="-1614586582"/>
                        <w:text/>
                      </w:sdtPr>
                      <w:sdtEndPr/>
                      <w:sdtContent>
                        <w:r w:rsidR="0042172D">
                          <w:t>2021:212781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F1703D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F1703D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5A3D57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3DC3AD" wp14:editId="7488B702">
              <wp:simplePos x="0" y="0"/>
              <wp:positionH relativeFrom="column">
                <wp:posOffset>-800440</wp:posOffset>
              </wp:positionH>
              <wp:positionV relativeFrom="paragraph">
                <wp:posOffset>-3165534</wp:posOffset>
              </wp:positionV>
              <wp:extent cx="377013" cy="3508966"/>
              <wp:effectExtent l="0" t="0" r="444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013" cy="35089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3F2D6F" w:rsidRDefault="003F2D6F" w:rsidP="006F6B3F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808080" w:themeColor="background1" w:themeShade="80"/>
                              <w:lang w:val="en-US"/>
                            </w:rPr>
                            <w:t xml:space="preserve"> </w:t>
                          </w:r>
                          <w:sdt>
                            <w:sdtPr>
                              <w:alias w:val="NumriLëndës"/>
                              <w:tag w:val="case.CaseNumberString"/>
                              <w:id w:val="1322696108"/>
                              <w:text/>
                            </w:sdtPr>
                            <w:sdtEndPr/>
                            <w:sdtContent>
                              <w:r w:rsidR="0042172D">
                                <w:t>2021:212781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3DC3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63.05pt;margin-top:-249.25pt;width:29.7pt;height:27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" fillcolor="white [3201]" stroked="f" strokeweight=".5pt">
              <v:textbox style="layout-flow:vertical;mso-layout-flow-alt:bottom-to-top">
                <w:txbxContent>
                  <w:p w:rsidR="006F6B3F" w:rsidRPr="003F2D6F" w:rsidRDefault="003F2D6F" w:rsidP="006F6B3F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  <w:lang w:val="en-US"/>
                      </w:rPr>
                    </w:pPr>
                    <w:r>
                      <w:rPr>
                        <w:color w:val="808080" w:themeColor="background1" w:themeShade="80"/>
                        <w:lang w:val="en-US"/>
                      </w:rPr>
                      <w:t xml:space="preserve"> </w:t>
                    </w:r>
                    <w:sdt>
                      <w:sdtPr>
                        <w:alias w:val="NumriLëndës"/>
                        <w:tag w:val="case.CaseNumberString"/>
                        <w:id w:val="1322696108"/>
                        <w:text/>
                      </w:sdtPr>
                      <w:sdtEndPr/>
                      <w:sdtContent>
                        <w:r w:rsidR="0042172D">
                          <w:t>2021:212781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3F3290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3F3290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43B" w:rsidRDefault="00F9443B" w:rsidP="004369F3">
      <w:r>
        <w:separator/>
      </w:r>
    </w:p>
  </w:footnote>
  <w:footnote w:type="continuationSeparator" w:id="0">
    <w:p w:rsidR="00F9443B" w:rsidRDefault="00F9443B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D13" w:rsidRPr="00717D13" w:rsidRDefault="0043189E" w:rsidP="00731283">
    <w:pPr>
      <w:pStyle w:val="Header"/>
      <w:tabs>
        <w:tab w:val="left" w:pos="6237"/>
        <w:tab w:val="right" w:pos="9185"/>
      </w:tabs>
    </w:pPr>
    <w:r>
      <w:tab/>
    </w:r>
    <w:r w:rsidR="00717D13" w:rsidRPr="00717D13">
      <w:t>Numri i lëndës:</w:t>
    </w:r>
    <w:r w:rsidR="00717D13" w:rsidRPr="00717D13">
      <w:tab/>
    </w:r>
    <w:sdt>
      <w:sdtPr>
        <w:alias w:val="UCN"/>
        <w:tag w:val="case.uniquecasenumber"/>
        <w:id w:val="-1042980868"/>
        <w:lock w:val="contentLocked"/>
        <w:placeholder>
          <w:docPart w:val="077D8D67F349457087258C3A446DCEB9"/>
        </w:placeholder>
        <w:text/>
      </w:sdtPr>
      <w:sdtEndPr/>
      <w:sdtContent>
        <w:r w:rsidR="00717D13" w:rsidRPr="00717D13">
          <w:t>2021:212780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Datë: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DataDokumentit"/>
        <w:tag w:val="templateDates.DocumentDate"/>
        <w:id w:val="-1327744163"/>
        <w:lock w:val="contentLocked"/>
        <w:placeholder>
          <w:docPart w:val="077D8D67F349457087258C3A446DCEB9"/>
        </w:placeholder>
        <w:text/>
      </w:sdtPr>
      <w:sdtEndPr/>
      <w:sdtContent>
        <w:r w:rsidRPr="00717D13">
          <w:rPr>
            <w:rFonts w:asciiTheme="minorHAnsi" w:hAnsiTheme="minorHAnsi"/>
            <w:sz w:val="18"/>
          </w:rPr>
          <w:t>07.03.2024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Numri i dokumentit: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NumriDokumentit"/>
        <w:tag w:val="document.DocumentNumberString"/>
        <w:id w:val="-1634706891"/>
        <w:lock w:val="contentLocked"/>
        <w:placeholder>
          <w:docPart w:val="077D8D67F349457087258C3A446DCEB9"/>
        </w:placeholder>
        <w:text/>
      </w:sdtPr>
      <w:sdtEndPr/>
      <w:sdtContent>
        <w:r w:rsidRPr="00717D13">
          <w:rPr>
            <w:rFonts w:asciiTheme="minorHAnsi" w:hAnsiTheme="minorHAnsi"/>
            <w:sz w:val="18"/>
          </w:rPr>
          <w:t>05421586</w:t>
        </w:r>
      </w:sdtContent>
    </w:sdt>
  </w:p>
  <w:p w:rsidR="00EB64E5" w:rsidRPr="001859FA" w:rsidRDefault="00EB64E5" w:rsidP="00717D13">
    <w:pPr>
      <w:pStyle w:val="Header"/>
      <w:tabs>
        <w:tab w:val="left" w:pos="6237"/>
        <w:tab w:val="right" w:pos="918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 wp14:anchorId="7AB81DD1" wp14:editId="045CCD6C">
                <wp:extent cx="1304925" cy="1304925"/>
                <wp:effectExtent l="0" t="0" r="0" b="0"/>
                <wp:docPr id="9" name="Picture 9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2D659B" w:rsidRDefault="002D659B" w:rsidP="001A1ED3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</w:pPr>
        </w:p>
        <w:p w:rsidR="001A1ED3" w:rsidRPr="001A1ED3" w:rsidRDefault="00F9443B" w:rsidP="001A1ED3">
          <w:pPr>
            <w:jc w:val="center"/>
          </w:pPr>
          <w:sdt>
            <w:sdtPr>
              <w:alias w:val="Emri i gjykates"/>
              <w:tag w:val="court.nameOfCourt"/>
              <w:id w:val="-594560568"/>
              <w:placeholder>
                <w:docPart w:val="4A98355CD564431CAE7B58E991C72C77"/>
              </w:placeholder>
              <w:text/>
            </w:sdtPr>
            <w:sdtEndPr/>
            <w:sdtContent>
              <w:r w:rsidR="001A1ED3">
                <w:t>GJYKATA THEMELORE PRISHTINE</w:t>
              </w:r>
            </w:sdtContent>
          </w:sdt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43518"/>
    <w:multiLevelType w:val="hybridMultilevel"/>
    <w:tmpl w:val="2B56D4D0"/>
    <w:lvl w:ilvl="0" w:tplc="25EE819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145F2"/>
    <w:rsid w:val="00014A46"/>
    <w:rsid w:val="00017493"/>
    <w:rsid w:val="00025CE7"/>
    <w:rsid w:val="00025E5A"/>
    <w:rsid w:val="0004603F"/>
    <w:rsid w:val="00053BF7"/>
    <w:rsid w:val="00061833"/>
    <w:rsid w:val="0006666F"/>
    <w:rsid w:val="000804BB"/>
    <w:rsid w:val="00080B14"/>
    <w:rsid w:val="0009193A"/>
    <w:rsid w:val="000950AA"/>
    <w:rsid w:val="000A59BD"/>
    <w:rsid w:val="000A6A33"/>
    <w:rsid w:val="000A77CC"/>
    <w:rsid w:val="000B444F"/>
    <w:rsid w:val="000C173E"/>
    <w:rsid w:val="000C3FBD"/>
    <w:rsid w:val="000C5678"/>
    <w:rsid w:val="000C6BF5"/>
    <w:rsid w:val="000D1FD2"/>
    <w:rsid w:val="000E49A0"/>
    <w:rsid w:val="000E63F3"/>
    <w:rsid w:val="000E7461"/>
    <w:rsid w:val="00100FEB"/>
    <w:rsid w:val="00102CC2"/>
    <w:rsid w:val="001041DE"/>
    <w:rsid w:val="00106829"/>
    <w:rsid w:val="00112C9A"/>
    <w:rsid w:val="00113167"/>
    <w:rsid w:val="00117878"/>
    <w:rsid w:val="001235A2"/>
    <w:rsid w:val="00125644"/>
    <w:rsid w:val="00133B9F"/>
    <w:rsid w:val="00137C16"/>
    <w:rsid w:val="0014786B"/>
    <w:rsid w:val="00155860"/>
    <w:rsid w:val="00155B4F"/>
    <w:rsid w:val="00172845"/>
    <w:rsid w:val="0017654E"/>
    <w:rsid w:val="001859FA"/>
    <w:rsid w:val="001955B5"/>
    <w:rsid w:val="001A1ED3"/>
    <w:rsid w:val="001A62C9"/>
    <w:rsid w:val="001A699F"/>
    <w:rsid w:val="001B5AE3"/>
    <w:rsid w:val="001C67C8"/>
    <w:rsid w:val="001D5832"/>
    <w:rsid w:val="001E00FE"/>
    <w:rsid w:val="00205FA6"/>
    <w:rsid w:val="002163FC"/>
    <w:rsid w:val="00216E86"/>
    <w:rsid w:val="00224280"/>
    <w:rsid w:val="00245CA6"/>
    <w:rsid w:val="00255851"/>
    <w:rsid w:val="002563EC"/>
    <w:rsid w:val="00257920"/>
    <w:rsid w:val="00261974"/>
    <w:rsid w:val="00276FE9"/>
    <w:rsid w:val="002815E5"/>
    <w:rsid w:val="00282646"/>
    <w:rsid w:val="0028283D"/>
    <w:rsid w:val="002916C7"/>
    <w:rsid w:val="00294266"/>
    <w:rsid w:val="002A1BE6"/>
    <w:rsid w:val="002A3D5D"/>
    <w:rsid w:val="002B3D40"/>
    <w:rsid w:val="002B44A9"/>
    <w:rsid w:val="002B54F4"/>
    <w:rsid w:val="002D0F49"/>
    <w:rsid w:val="002D659B"/>
    <w:rsid w:val="002D7508"/>
    <w:rsid w:val="002E3A73"/>
    <w:rsid w:val="002F128F"/>
    <w:rsid w:val="002F444A"/>
    <w:rsid w:val="00317FC3"/>
    <w:rsid w:val="00321727"/>
    <w:rsid w:val="003226F8"/>
    <w:rsid w:val="003246DC"/>
    <w:rsid w:val="003255A9"/>
    <w:rsid w:val="00327C70"/>
    <w:rsid w:val="00331155"/>
    <w:rsid w:val="0033241C"/>
    <w:rsid w:val="003400AD"/>
    <w:rsid w:val="0034155E"/>
    <w:rsid w:val="003417D5"/>
    <w:rsid w:val="003430F6"/>
    <w:rsid w:val="00350AC4"/>
    <w:rsid w:val="00351AC7"/>
    <w:rsid w:val="00355B2C"/>
    <w:rsid w:val="003566A1"/>
    <w:rsid w:val="003746FB"/>
    <w:rsid w:val="003A3543"/>
    <w:rsid w:val="003C090A"/>
    <w:rsid w:val="003C29A9"/>
    <w:rsid w:val="003C7EFC"/>
    <w:rsid w:val="003D588B"/>
    <w:rsid w:val="003E319D"/>
    <w:rsid w:val="003E3469"/>
    <w:rsid w:val="003E6E7D"/>
    <w:rsid w:val="003E7B95"/>
    <w:rsid w:val="003F2D6F"/>
    <w:rsid w:val="003F3290"/>
    <w:rsid w:val="003F5026"/>
    <w:rsid w:val="004007BB"/>
    <w:rsid w:val="00401E74"/>
    <w:rsid w:val="00411C65"/>
    <w:rsid w:val="00412A2A"/>
    <w:rsid w:val="0042172D"/>
    <w:rsid w:val="0043189E"/>
    <w:rsid w:val="00434FE2"/>
    <w:rsid w:val="0043679E"/>
    <w:rsid w:val="004369F3"/>
    <w:rsid w:val="004460F8"/>
    <w:rsid w:val="0044761D"/>
    <w:rsid w:val="004540B6"/>
    <w:rsid w:val="00455EFE"/>
    <w:rsid w:val="0046338A"/>
    <w:rsid w:val="00466998"/>
    <w:rsid w:val="00492806"/>
    <w:rsid w:val="004B0976"/>
    <w:rsid w:val="004B5D63"/>
    <w:rsid w:val="004C3D7D"/>
    <w:rsid w:val="004C4B0B"/>
    <w:rsid w:val="004C75A4"/>
    <w:rsid w:val="004D28D9"/>
    <w:rsid w:val="004D5995"/>
    <w:rsid w:val="004E2F18"/>
    <w:rsid w:val="004F5483"/>
    <w:rsid w:val="00503675"/>
    <w:rsid w:val="00504423"/>
    <w:rsid w:val="00510015"/>
    <w:rsid w:val="00510F99"/>
    <w:rsid w:val="0051779D"/>
    <w:rsid w:val="00532EFE"/>
    <w:rsid w:val="00544236"/>
    <w:rsid w:val="00561AEF"/>
    <w:rsid w:val="00564BFB"/>
    <w:rsid w:val="00567A04"/>
    <w:rsid w:val="00587A8D"/>
    <w:rsid w:val="005A2DEA"/>
    <w:rsid w:val="005A3D57"/>
    <w:rsid w:val="005A3EFB"/>
    <w:rsid w:val="005A3FFB"/>
    <w:rsid w:val="005B12E9"/>
    <w:rsid w:val="005B3739"/>
    <w:rsid w:val="005C605C"/>
    <w:rsid w:val="005D72E9"/>
    <w:rsid w:val="005E5A85"/>
    <w:rsid w:val="00600A98"/>
    <w:rsid w:val="00601DDF"/>
    <w:rsid w:val="006065FE"/>
    <w:rsid w:val="00610935"/>
    <w:rsid w:val="0061564E"/>
    <w:rsid w:val="0062161D"/>
    <w:rsid w:val="00624786"/>
    <w:rsid w:val="00630783"/>
    <w:rsid w:val="00631861"/>
    <w:rsid w:val="00634AB8"/>
    <w:rsid w:val="0065488C"/>
    <w:rsid w:val="0066269A"/>
    <w:rsid w:val="00664087"/>
    <w:rsid w:val="00681A04"/>
    <w:rsid w:val="006859EB"/>
    <w:rsid w:val="006A1700"/>
    <w:rsid w:val="006A2A59"/>
    <w:rsid w:val="006A419D"/>
    <w:rsid w:val="006A6968"/>
    <w:rsid w:val="006A6B41"/>
    <w:rsid w:val="006B79A5"/>
    <w:rsid w:val="006D0B79"/>
    <w:rsid w:val="006D2AE3"/>
    <w:rsid w:val="006D50F7"/>
    <w:rsid w:val="006F1A09"/>
    <w:rsid w:val="006F5482"/>
    <w:rsid w:val="006F6B3F"/>
    <w:rsid w:val="00704DE9"/>
    <w:rsid w:val="007102E0"/>
    <w:rsid w:val="00710486"/>
    <w:rsid w:val="0071253C"/>
    <w:rsid w:val="00717D13"/>
    <w:rsid w:val="0073055C"/>
    <w:rsid w:val="007324AD"/>
    <w:rsid w:val="00732DBB"/>
    <w:rsid w:val="007533C9"/>
    <w:rsid w:val="007542AA"/>
    <w:rsid w:val="00762271"/>
    <w:rsid w:val="00785AF4"/>
    <w:rsid w:val="00791E4B"/>
    <w:rsid w:val="007972B8"/>
    <w:rsid w:val="007A0E8A"/>
    <w:rsid w:val="007A28B8"/>
    <w:rsid w:val="007B0932"/>
    <w:rsid w:val="007B5FFD"/>
    <w:rsid w:val="007E2888"/>
    <w:rsid w:val="007E2B01"/>
    <w:rsid w:val="00800F12"/>
    <w:rsid w:val="008052AB"/>
    <w:rsid w:val="00840531"/>
    <w:rsid w:val="008472C8"/>
    <w:rsid w:val="008476BE"/>
    <w:rsid w:val="00860EB4"/>
    <w:rsid w:val="00862145"/>
    <w:rsid w:val="00880C1A"/>
    <w:rsid w:val="008901FB"/>
    <w:rsid w:val="00890F47"/>
    <w:rsid w:val="00894496"/>
    <w:rsid w:val="008C15D0"/>
    <w:rsid w:val="008C1A0D"/>
    <w:rsid w:val="008C25B1"/>
    <w:rsid w:val="008C3F96"/>
    <w:rsid w:val="008D751B"/>
    <w:rsid w:val="008E0E4C"/>
    <w:rsid w:val="008F22C2"/>
    <w:rsid w:val="008F53A2"/>
    <w:rsid w:val="008F6FDD"/>
    <w:rsid w:val="009035CB"/>
    <w:rsid w:val="00914EFD"/>
    <w:rsid w:val="009212D4"/>
    <w:rsid w:val="0092324F"/>
    <w:rsid w:val="00934983"/>
    <w:rsid w:val="009464EF"/>
    <w:rsid w:val="00954512"/>
    <w:rsid w:val="009556F8"/>
    <w:rsid w:val="00956418"/>
    <w:rsid w:val="0096434D"/>
    <w:rsid w:val="00964E24"/>
    <w:rsid w:val="00966FBA"/>
    <w:rsid w:val="0097036F"/>
    <w:rsid w:val="00971536"/>
    <w:rsid w:val="009746D0"/>
    <w:rsid w:val="00976765"/>
    <w:rsid w:val="009962E5"/>
    <w:rsid w:val="009A0CFE"/>
    <w:rsid w:val="009A612A"/>
    <w:rsid w:val="009A61E0"/>
    <w:rsid w:val="009B4F8E"/>
    <w:rsid w:val="009B7A08"/>
    <w:rsid w:val="009C1FD1"/>
    <w:rsid w:val="009C21F6"/>
    <w:rsid w:val="009E4E86"/>
    <w:rsid w:val="009F1B78"/>
    <w:rsid w:val="009F1C20"/>
    <w:rsid w:val="009F2AF9"/>
    <w:rsid w:val="00A02BEF"/>
    <w:rsid w:val="00A108FC"/>
    <w:rsid w:val="00A11B41"/>
    <w:rsid w:val="00A11D0D"/>
    <w:rsid w:val="00A156DF"/>
    <w:rsid w:val="00A21EA4"/>
    <w:rsid w:val="00A227A1"/>
    <w:rsid w:val="00A24922"/>
    <w:rsid w:val="00A31112"/>
    <w:rsid w:val="00A4027D"/>
    <w:rsid w:val="00A423A2"/>
    <w:rsid w:val="00A473F8"/>
    <w:rsid w:val="00A53E34"/>
    <w:rsid w:val="00A619B4"/>
    <w:rsid w:val="00A648B7"/>
    <w:rsid w:val="00A75A8D"/>
    <w:rsid w:val="00A76E6F"/>
    <w:rsid w:val="00A917BA"/>
    <w:rsid w:val="00A946CE"/>
    <w:rsid w:val="00A94D24"/>
    <w:rsid w:val="00AA6835"/>
    <w:rsid w:val="00AA6A1A"/>
    <w:rsid w:val="00AB48D0"/>
    <w:rsid w:val="00AB5A48"/>
    <w:rsid w:val="00AB7972"/>
    <w:rsid w:val="00AC2962"/>
    <w:rsid w:val="00AC41BC"/>
    <w:rsid w:val="00AE268D"/>
    <w:rsid w:val="00B12D5F"/>
    <w:rsid w:val="00B219B8"/>
    <w:rsid w:val="00B21DC0"/>
    <w:rsid w:val="00B3766C"/>
    <w:rsid w:val="00B4009F"/>
    <w:rsid w:val="00B41F70"/>
    <w:rsid w:val="00B43EED"/>
    <w:rsid w:val="00B4681B"/>
    <w:rsid w:val="00B67C64"/>
    <w:rsid w:val="00B76568"/>
    <w:rsid w:val="00B91678"/>
    <w:rsid w:val="00BA137F"/>
    <w:rsid w:val="00BA2B65"/>
    <w:rsid w:val="00BA5234"/>
    <w:rsid w:val="00BA5C15"/>
    <w:rsid w:val="00BC3DE8"/>
    <w:rsid w:val="00BD56D9"/>
    <w:rsid w:val="00BE05F4"/>
    <w:rsid w:val="00BE0EE7"/>
    <w:rsid w:val="00BE593D"/>
    <w:rsid w:val="00BF18E8"/>
    <w:rsid w:val="00BF732B"/>
    <w:rsid w:val="00C02408"/>
    <w:rsid w:val="00C033C9"/>
    <w:rsid w:val="00C07EAF"/>
    <w:rsid w:val="00C14A91"/>
    <w:rsid w:val="00C20865"/>
    <w:rsid w:val="00C21958"/>
    <w:rsid w:val="00C23C96"/>
    <w:rsid w:val="00C249B4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016"/>
    <w:rsid w:val="00C82870"/>
    <w:rsid w:val="00C856A7"/>
    <w:rsid w:val="00C858D6"/>
    <w:rsid w:val="00C86C3D"/>
    <w:rsid w:val="00C971E1"/>
    <w:rsid w:val="00CA60A2"/>
    <w:rsid w:val="00CB3C94"/>
    <w:rsid w:val="00CB5190"/>
    <w:rsid w:val="00CB65F8"/>
    <w:rsid w:val="00CC2EF3"/>
    <w:rsid w:val="00CC64D6"/>
    <w:rsid w:val="00CD333F"/>
    <w:rsid w:val="00CD3FAE"/>
    <w:rsid w:val="00CD567A"/>
    <w:rsid w:val="00CD5E71"/>
    <w:rsid w:val="00CE2B9B"/>
    <w:rsid w:val="00CE7092"/>
    <w:rsid w:val="00CF0FB6"/>
    <w:rsid w:val="00CF296C"/>
    <w:rsid w:val="00CF3231"/>
    <w:rsid w:val="00D019D2"/>
    <w:rsid w:val="00D04595"/>
    <w:rsid w:val="00D17A2C"/>
    <w:rsid w:val="00D25418"/>
    <w:rsid w:val="00D32EE0"/>
    <w:rsid w:val="00D374E8"/>
    <w:rsid w:val="00D55946"/>
    <w:rsid w:val="00D56916"/>
    <w:rsid w:val="00D5754E"/>
    <w:rsid w:val="00D804FC"/>
    <w:rsid w:val="00D81505"/>
    <w:rsid w:val="00D93270"/>
    <w:rsid w:val="00D965B0"/>
    <w:rsid w:val="00DA4982"/>
    <w:rsid w:val="00DB6808"/>
    <w:rsid w:val="00DC6CC1"/>
    <w:rsid w:val="00DD7273"/>
    <w:rsid w:val="00DE09C1"/>
    <w:rsid w:val="00DE2DDC"/>
    <w:rsid w:val="00DE522B"/>
    <w:rsid w:val="00DE6231"/>
    <w:rsid w:val="00E03C92"/>
    <w:rsid w:val="00E15B1D"/>
    <w:rsid w:val="00E16CB2"/>
    <w:rsid w:val="00E22B94"/>
    <w:rsid w:val="00E23370"/>
    <w:rsid w:val="00E3064B"/>
    <w:rsid w:val="00E31C71"/>
    <w:rsid w:val="00E42A89"/>
    <w:rsid w:val="00E52A9F"/>
    <w:rsid w:val="00E6049D"/>
    <w:rsid w:val="00E67F8A"/>
    <w:rsid w:val="00E74AA7"/>
    <w:rsid w:val="00E84AE9"/>
    <w:rsid w:val="00E9361F"/>
    <w:rsid w:val="00EA73FF"/>
    <w:rsid w:val="00EB0E49"/>
    <w:rsid w:val="00EB64E5"/>
    <w:rsid w:val="00EC063F"/>
    <w:rsid w:val="00EC1A2A"/>
    <w:rsid w:val="00EC392B"/>
    <w:rsid w:val="00ED63E2"/>
    <w:rsid w:val="00ED68A0"/>
    <w:rsid w:val="00EE4043"/>
    <w:rsid w:val="00EE4BA9"/>
    <w:rsid w:val="00EF0CB7"/>
    <w:rsid w:val="00EF1BA8"/>
    <w:rsid w:val="00EF5621"/>
    <w:rsid w:val="00F0404C"/>
    <w:rsid w:val="00F1703D"/>
    <w:rsid w:val="00F27CC5"/>
    <w:rsid w:val="00F36BB6"/>
    <w:rsid w:val="00F40D4F"/>
    <w:rsid w:val="00F41ED1"/>
    <w:rsid w:val="00F42421"/>
    <w:rsid w:val="00F4254C"/>
    <w:rsid w:val="00F460E4"/>
    <w:rsid w:val="00F46A26"/>
    <w:rsid w:val="00F5021B"/>
    <w:rsid w:val="00F52288"/>
    <w:rsid w:val="00F56F44"/>
    <w:rsid w:val="00F57214"/>
    <w:rsid w:val="00F640CF"/>
    <w:rsid w:val="00F66130"/>
    <w:rsid w:val="00F67F17"/>
    <w:rsid w:val="00F77F8A"/>
    <w:rsid w:val="00F81DC9"/>
    <w:rsid w:val="00F84A04"/>
    <w:rsid w:val="00F85412"/>
    <w:rsid w:val="00F9443B"/>
    <w:rsid w:val="00FB22B2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817DC8"/>
  <w15:docId w15:val="{3AFED23A-BE86-4896-8A02-AD5EC6C1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1859FA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FAC91674364E709B999569989F0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DBE67-8A18-4ED3-8A95-19B3E7828A49}"/>
      </w:docPartPr>
      <w:docPartBody>
        <w:p w:rsidR="00496BFB" w:rsidRDefault="0051602F" w:rsidP="0051602F">
          <w:pPr>
            <w:pStyle w:val="A3FAC91674364E709B999569989F0D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977355F40BB48B4BBD67CC88E7B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83229-454C-4C94-8DCB-E403F34192FE}"/>
      </w:docPartPr>
      <w:docPartBody>
        <w:p w:rsidR="00496BFB" w:rsidRDefault="0051602F" w:rsidP="0051602F">
          <w:pPr>
            <w:pStyle w:val="1977355F40BB48B4BBD67CC88E7B6D0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515FACDBF8C4C699F6FDCE5BA359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11F0C-253D-4E29-8167-E7C2C6F05347}"/>
      </w:docPartPr>
      <w:docPartBody>
        <w:p w:rsidR="00496BFB" w:rsidRDefault="0051602F" w:rsidP="0051602F">
          <w:pPr>
            <w:pStyle w:val="3515FACDBF8C4C699F6FDCE5BA3592F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A98355CD564431CAE7B58E991C72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11D70-720A-4544-94FA-6871B51DADAA}"/>
      </w:docPartPr>
      <w:docPartBody>
        <w:p w:rsidR="00496BFB" w:rsidRDefault="0051602F" w:rsidP="0051602F">
          <w:pPr>
            <w:pStyle w:val="4A98355CD564431CAE7B58E991C72C7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77D8D67F349457087258C3A446DC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E92D-62E4-4A79-B06F-73AB6E9FAB4B}"/>
      </w:docPartPr>
      <w:docPartBody>
        <w:p w:rsidR="008F66F4" w:rsidRDefault="00496BFB" w:rsidP="00496BFB">
          <w:pPr>
            <w:pStyle w:val="077D8D67F349457087258C3A446DCEB9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B1E49"/>
    <w:rsid w:val="000B3784"/>
    <w:rsid w:val="0015199A"/>
    <w:rsid w:val="00155292"/>
    <w:rsid w:val="001C09A9"/>
    <w:rsid w:val="001E74BC"/>
    <w:rsid w:val="00202A92"/>
    <w:rsid w:val="00203FFB"/>
    <w:rsid w:val="00236753"/>
    <w:rsid w:val="002B6124"/>
    <w:rsid w:val="002F2525"/>
    <w:rsid w:val="002F413B"/>
    <w:rsid w:val="00365839"/>
    <w:rsid w:val="003D6BEA"/>
    <w:rsid w:val="00404F8D"/>
    <w:rsid w:val="00444229"/>
    <w:rsid w:val="00473CC2"/>
    <w:rsid w:val="00496BFB"/>
    <w:rsid w:val="0051602F"/>
    <w:rsid w:val="00520A20"/>
    <w:rsid w:val="00533905"/>
    <w:rsid w:val="00544EE6"/>
    <w:rsid w:val="005A537F"/>
    <w:rsid w:val="00695076"/>
    <w:rsid w:val="00724492"/>
    <w:rsid w:val="007252D4"/>
    <w:rsid w:val="00740F5A"/>
    <w:rsid w:val="007B4822"/>
    <w:rsid w:val="007E19C2"/>
    <w:rsid w:val="007F2D14"/>
    <w:rsid w:val="00886658"/>
    <w:rsid w:val="008918A9"/>
    <w:rsid w:val="00897128"/>
    <w:rsid w:val="008A5853"/>
    <w:rsid w:val="008A769B"/>
    <w:rsid w:val="008B5553"/>
    <w:rsid w:val="008C63FF"/>
    <w:rsid w:val="008F66F4"/>
    <w:rsid w:val="00901DF4"/>
    <w:rsid w:val="0097306D"/>
    <w:rsid w:val="009846C4"/>
    <w:rsid w:val="009A2A24"/>
    <w:rsid w:val="009E3274"/>
    <w:rsid w:val="00A65885"/>
    <w:rsid w:val="00A71A7C"/>
    <w:rsid w:val="00AB013A"/>
    <w:rsid w:val="00B06BCF"/>
    <w:rsid w:val="00C170C2"/>
    <w:rsid w:val="00C24DC6"/>
    <w:rsid w:val="00C82CDA"/>
    <w:rsid w:val="00CA5B73"/>
    <w:rsid w:val="00CB1D48"/>
    <w:rsid w:val="00CF721E"/>
    <w:rsid w:val="00D168C1"/>
    <w:rsid w:val="00D2022C"/>
    <w:rsid w:val="00D86535"/>
    <w:rsid w:val="00DB0461"/>
    <w:rsid w:val="00E0017A"/>
    <w:rsid w:val="00E00B81"/>
    <w:rsid w:val="00E249F5"/>
    <w:rsid w:val="00E40C02"/>
    <w:rsid w:val="00E575E2"/>
    <w:rsid w:val="00E93373"/>
    <w:rsid w:val="00E94730"/>
    <w:rsid w:val="00EC4E55"/>
    <w:rsid w:val="00EF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2CDA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960673489D7B40C1BFB1C87E17C99E41">
    <w:name w:val="960673489D7B40C1BFB1C87E17C99E41"/>
    <w:rsid w:val="009A2A24"/>
    <w:rPr>
      <w:lang w:val="en-US" w:eastAsia="en-US"/>
    </w:rPr>
  </w:style>
  <w:style w:type="paragraph" w:customStyle="1" w:styleId="7372C2F9894D496AB4324A05E8BF7F32">
    <w:name w:val="7372C2F9894D496AB4324A05E8BF7F32"/>
    <w:rsid w:val="009A2A24"/>
    <w:rPr>
      <w:lang w:val="en-US" w:eastAsia="en-US"/>
    </w:rPr>
  </w:style>
  <w:style w:type="paragraph" w:customStyle="1" w:styleId="02AFD5F62CEF4F00B4CDE731D8580593">
    <w:name w:val="02AFD5F62CEF4F00B4CDE731D8580593"/>
    <w:rsid w:val="009A2A24"/>
    <w:rPr>
      <w:lang w:val="en-US" w:eastAsia="en-US"/>
    </w:rPr>
  </w:style>
  <w:style w:type="paragraph" w:customStyle="1" w:styleId="B7743B45260B456E807B13B714226C3F">
    <w:name w:val="B7743B45260B456E807B13B714226C3F"/>
    <w:rsid w:val="009A2A24"/>
    <w:rPr>
      <w:lang w:val="en-US" w:eastAsia="en-US"/>
    </w:rPr>
  </w:style>
  <w:style w:type="paragraph" w:customStyle="1" w:styleId="615F0E8DF7B34661AB6AA689B1ED1516">
    <w:name w:val="615F0E8DF7B34661AB6AA689B1ED1516"/>
    <w:rsid w:val="009A2A24"/>
    <w:rPr>
      <w:lang w:val="en-US" w:eastAsia="en-US"/>
    </w:rPr>
  </w:style>
  <w:style w:type="paragraph" w:customStyle="1" w:styleId="1B3B43D7867D44FDAC46C39C10198416">
    <w:name w:val="1B3B43D7867D44FDAC46C39C10198416"/>
    <w:rsid w:val="009A2A24"/>
    <w:rPr>
      <w:lang w:val="en-US" w:eastAsia="en-US"/>
    </w:rPr>
  </w:style>
  <w:style w:type="paragraph" w:customStyle="1" w:styleId="345DCEACE2A24C4EB39D475496CEADF9">
    <w:name w:val="345DCEACE2A24C4EB39D475496CEADF9"/>
    <w:rsid w:val="009A2A24"/>
    <w:rPr>
      <w:lang w:val="en-US" w:eastAsia="en-US"/>
    </w:rPr>
  </w:style>
  <w:style w:type="paragraph" w:customStyle="1" w:styleId="A56CF2EDAE62417F98C08ECDBDFAA2D1">
    <w:name w:val="A56CF2EDAE62417F98C08ECDBDFAA2D1"/>
    <w:rsid w:val="008A769B"/>
    <w:rPr>
      <w:lang w:val="en-US" w:eastAsia="en-US"/>
    </w:rPr>
  </w:style>
  <w:style w:type="paragraph" w:customStyle="1" w:styleId="06BA81614D6B46D29714A4ECB2B8E05E">
    <w:name w:val="06BA81614D6B46D29714A4ECB2B8E05E"/>
    <w:rsid w:val="008A769B"/>
    <w:rPr>
      <w:lang w:val="en-US" w:eastAsia="en-US"/>
    </w:rPr>
  </w:style>
  <w:style w:type="paragraph" w:customStyle="1" w:styleId="2F61340E92E0498D97FCF4676B2A1FE7">
    <w:name w:val="2F61340E92E0498D97FCF4676B2A1FE7"/>
    <w:rsid w:val="00533905"/>
    <w:rPr>
      <w:lang w:val="en-US" w:eastAsia="en-US"/>
    </w:rPr>
  </w:style>
  <w:style w:type="paragraph" w:customStyle="1" w:styleId="E4FAA15F604D4CE1B08B72C05089CED5">
    <w:name w:val="E4FAA15F604D4CE1B08B72C05089CED5"/>
    <w:rsid w:val="00740F5A"/>
    <w:rPr>
      <w:lang w:val="en-US" w:eastAsia="en-US"/>
    </w:rPr>
  </w:style>
  <w:style w:type="paragraph" w:customStyle="1" w:styleId="5346405095614A088EED6385DC2E7E7B">
    <w:name w:val="5346405095614A088EED6385DC2E7E7B"/>
    <w:rsid w:val="00740F5A"/>
    <w:rPr>
      <w:lang w:val="en-US" w:eastAsia="en-US"/>
    </w:rPr>
  </w:style>
  <w:style w:type="paragraph" w:customStyle="1" w:styleId="1E4CB1A93B1041A680FF2606544D2CC7">
    <w:name w:val="1E4CB1A93B1041A680FF2606544D2CC7"/>
    <w:rsid w:val="00EC4E55"/>
    <w:rPr>
      <w:lang w:val="en-US" w:eastAsia="en-US"/>
    </w:rPr>
  </w:style>
  <w:style w:type="paragraph" w:customStyle="1" w:styleId="00E41655A3874F2E80B7650F1D4B8978">
    <w:name w:val="00E41655A3874F2E80B7650F1D4B8978"/>
    <w:rsid w:val="00EC4E55"/>
    <w:rPr>
      <w:lang w:val="en-US" w:eastAsia="en-US"/>
    </w:rPr>
  </w:style>
  <w:style w:type="paragraph" w:customStyle="1" w:styleId="79EC84184ECC4334A1F4D9272550C25E">
    <w:name w:val="79EC84184ECC4334A1F4D9272550C25E"/>
    <w:rsid w:val="00EC4E55"/>
    <w:rPr>
      <w:lang w:val="en-US" w:eastAsia="en-US"/>
    </w:rPr>
  </w:style>
  <w:style w:type="paragraph" w:customStyle="1" w:styleId="C031A3057C6F4F15A1E1025BCFC36056">
    <w:name w:val="C031A3057C6F4F15A1E1025BCFC36056"/>
    <w:rsid w:val="00EC4E55"/>
    <w:rPr>
      <w:lang w:val="en-US" w:eastAsia="en-US"/>
    </w:rPr>
  </w:style>
  <w:style w:type="paragraph" w:customStyle="1" w:styleId="5B7CF17FB08A4E65876FBFF5F759D4F9">
    <w:name w:val="5B7CF17FB08A4E65876FBFF5F759D4F9"/>
    <w:rsid w:val="00EC4E55"/>
    <w:rPr>
      <w:lang w:val="en-US" w:eastAsia="en-US"/>
    </w:rPr>
  </w:style>
  <w:style w:type="paragraph" w:customStyle="1" w:styleId="C00F944FBAC742308B6F7D8D077289DC">
    <w:name w:val="C00F944FBAC742308B6F7D8D077289DC"/>
    <w:rsid w:val="00E94730"/>
    <w:rPr>
      <w:lang w:val="en-US" w:eastAsia="en-US"/>
    </w:rPr>
  </w:style>
  <w:style w:type="paragraph" w:customStyle="1" w:styleId="F6FD6C5DFE7A42B799471C90CA21FBC8">
    <w:name w:val="F6FD6C5DFE7A42B799471C90CA21FBC8"/>
    <w:rsid w:val="00E00B81"/>
    <w:rPr>
      <w:lang w:val="en-US" w:eastAsia="en-US"/>
    </w:rPr>
  </w:style>
  <w:style w:type="paragraph" w:customStyle="1" w:styleId="41E4501844C84FDBA6C962476120542B">
    <w:name w:val="41E4501844C84FDBA6C962476120542B"/>
    <w:rsid w:val="00E00B81"/>
    <w:rPr>
      <w:lang w:val="en-US" w:eastAsia="en-US"/>
    </w:rPr>
  </w:style>
  <w:style w:type="paragraph" w:customStyle="1" w:styleId="85497031CF6149A99EB60BB2D051D932">
    <w:name w:val="85497031CF6149A99EB60BB2D051D932"/>
    <w:rsid w:val="00E00B81"/>
    <w:rPr>
      <w:lang w:val="en-US" w:eastAsia="en-US"/>
    </w:rPr>
  </w:style>
  <w:style w:type="paragraph" w:customStyle="1" w:styleId="E4FE54000167438AA4008784B385BD90">
    <w:name w:val="E4FE54000167438AA4008784B385BD90"/>
    <w:rsid w:val="00CB1D48"/>
    <w:rPr>
      <w:lang w:val="en-US" w:eastAsia="en-US"/>
    </w:rPr>
  </w:style>
  <w:style w:type="paragraph" w:customStyle="1" w:styleId="AA7823BDCF2E418EA26F1654621A7A2F">
    <w:name w:val="AA7823BDCF2E418EA26F1654621A7A2F"/>
    <w:rsid w:val="00E0017A"/>
    <w:rPr>
      <w:lang w:val="en-US" w:eastAsia="en-US"/>
    </w:rPr>
  </w:style>
  <w:style w:type="paragraph" w:customStyle="1" w:styleId="84ACC64DD9314815A3E2D07B55B3477F">
    <w:name w:val="84ACC64DD9314815A3E2D07B55B3477F"/>
    <w:rsid w:val="00E0017A"/>
    <w:rPr>
      <w:lang w:val="en-US" w:eastAsia="en-US"/>
    </w:rPr>
  </w:style>
  <w:style w:type="paragraph" w:customStyle="1" w:styleId="548585FD9F2247DDBAD426A9DE3EAAA2">
    <w:name w:val="548585FD9F2247DDBAD426A9DE3EAAA2"/>
    <w:rsid w:val="00E0017A"/>
    <w:rPr>
      <w:lang w:val="en-US" w:eastAsia="en-US"/>
    </w:rPr>
  </w:style>
  <w:style w:type="paragraph" w:customStyle="1" w:styleId="DDF106D365B741B5BF9E68C194F89F55">
    <w:name w:val="DDF106D365B741B5BF9E68C194F89F55"/>
    <w:rsid w:val="00203FFB"/>
    <w:rPr>
      <w:lang w:val="en-US" w:eastAsia="en-US"/>
    </w:rPr>
  </w:style>
  <w:style w:type="paragraph" w:customStyle="1" w:styleId="A3FAC91674364E709B999569989F0D8D">
    <w:name w:val="A3FAC91674364E709B999569989F0D8D"/>
    <w:rsid w:val="0051602F"/>
    <w:rPr>
      <w:lang w:val="en-US" w:eastAsia="en-US"/>
    </w:rPr>
  </w:style>
  <w:style w:type="paragraph" w:customStyle="1" w:styleId="1977355F40BB48B4BBD67CC88E7B6D02">
    <w:name w:val="1977355F40BB48B4BBD67CC88E7B6D02"/>
    <w:rsid w:val="0051602F"/>
    <w:rPr>
      <w:lang w:val="en-US" w:eastAsia="en-US"/>
    </w:rPr>
  </w:style>
  <w:style w:type="paragraph" w:customStyle="1" w:styleId="3515FACDBF8C4C699F6FDCE5BA3592F7">
    <w:name w:val="3515FACDBF8C4C699F6FDCE5BA3592F7"/>
    <w:rsid w:val="0051602F"/>
    <w:rPr>
      <w:lang w:val="en-US" w:eastAsia="en-US"/>
    </w:rPr>
  </w:style>
  <w:style w:type="paragraph" w:customStyle="1" w:styleId="4213D6644A7242698930BAF0BAB3403D">
    <w:name w:val="4213D6644A7242698930BAF0BAB3403D"/>
    <w:rsid w:val="0051602F"/>
    <w:rPr>
      <w:lang w:val="en-US" w:eastAsia="en-US"/>
    </w:rPr>
  </w:style>
  <w:style w:type="paragraph" w:customStyle="1" w:styleId="CBE87BFCA80A4F5DB986E5E196FA5AD0">
    <w:name w:val="CBE87BFCA80A4F5DB986E5E196FA5AD0"/>
    <w:rsid w:val="0051602F"/>
    <w:rPr>
      <w:lang w:val="en-US" w:eastAsia="en-US"/>
    </w:rPr>
  </w:style>
  <w:style w:type="paragraph" w:customStyle="1" w:styleId="97FE85AF7140443BB9B61BD99AEE00CF">
    <w:name w:val="97FE85AF7140443BB9B61BD99AEE00CF"/>
    <w:rsid w:val="0051602F"/>
    <w:rPr>
      <w:lang w:val="en-US" w:eastAsia="en-US"/>
    </w:rPr>
  </w:style>
  <w:style w:type="paragraph" w:customStyle="1" w:styleId="456FC78CD89D4F4E80E7EB0FBBAC0B19">
    <w:name w:val="456FC78CD89D4F4E80E7EB0FBBAC0B19"/>
    <w:rsid w:val="0051602F"/>
    <w:rPr>
      <w:lang w:val="en-US" w:eastAsia="en-US"/>
    </w:rPr>
  </w:style>
  <w:style w:type="paragraph" w:customStyle="1" w:styleId="22C6AB9CE9274A70AA3D384C09811C0B">
    <w:name w:val="22C6AB9CE9274A70AA3D384C09811C0B"/>
    <w:rsid w:val="0051602F"/>
    <w:rPr>
      <w:lang w:val="en-US" w:eastAsia="en-US"/>
    </w:rPr>
  </w:style>
  <w:style w:type="paragraph" w:customStyle="1" w:styleId="1A36486B87D64B06B8BAFC1848527878">
    <w:name w:val="1A36486B87D64B06B8BAFC1848527878"/>
    <w:rsid w:val="0051602F"/>
    <w:rPr>
      <w:lang w:val="en-US" w:eastAsia="en-US"/>
    </w:rPr>
  </w:style>
  <w:style w:type="paragraph" w:customStyle="1" w:styleId="D26495D48A344F3DB9529A6F83272617">
    <w:name w:val="D26495D48A344F3DB9529A6F83272617"/>
    <w:rsid w:val="0051602F"/>
    <w:rPr>
      <w:lang w:val="en-US" w:eastAsia="en-US"/>
    </w:rPr>
  </w:style>
  <w:style w:type="paragraph" w:customStyle="1" w:styleId="9039915C0E61444C80B178927DA6E8E4">
    <w:name w:val="9039915C0E61444C80B178927DA6E8E4"/>
    <w:rsid w:val="0051602F"/>
    <w:rPr>
      <w:lang w:val="en-US" w:eastAsia="en-US"/>
    </w:rPr>
  </w:style>
  <w:style w:type="paragraph" w:customStyle="1" w:styleId="3471A4AAA4AD42B49C4C66FD3759CEEF">
    <w:name w:val="3471A4AAA4AD42B49C4C66FD3759CEEF"/>
    <w:rsid w:val="0051602F"/>
    <w:rPr>
      <w:lang w:val="en-US" w:eastAsia="en-US"/>
    </w:rPr>
  </w:style>
  <w:style w:type="paragraph" w:customStyle="1" w:styleId="B152DAF7875B4133A5D4915D791D566A">
    <w:name w:val="B152DAF7875B4133A5D4915D791D566A"/>
    <w:rsid w:val="0051602F"/>
    <w:rPr>
      <w:lang w:val="en-US" w:eastAsia="en-US"/>
    </w:rPr>
  </w:style>
  <w:style w:type="paragraph" w:customStyle="1" w:styleId="80E5DC09DA36404B84CFCEC951750850">
    <w:name w:val="80E5DC09DA36404B84CFCEC951750850"/>
    <w:rsid w:val="0051602F"/>
    <w:rPr>
      <w:lang w:val="en-US" w:eastAsia="en-US"/>
    </w:rPr>
  </w:style>
  <w:style w:type="paragraph" w:customStyle="1" w:styleId="6A1A39FFAF1741D4AC116637737B912D">
    <w:name w:val="6A1A39FFAF1741D4AC116637737B912D"/>
    <w:rsid w:val="0051602F"/>
    <w:rPr>
      <w:lang w:val="en-US" w:eastAsia="en-US"/>
    </w:rPr>
  </w:style>
  <w:style w:type="paragraph" w:customStyle="1" w:styleId="4A98355CD564431CAE7B58E991C72C77">
    <w:name w:val="4A98355CD564431CAE7B58E991C72C77"/>
    <w:rsid w:val="0051602F"/>
    <w:rPr>
      <w:lang w:val="en-US" w:eastAsia="en-US"/>
    </w:rPr>
  </w:style>
  <w:style w:type="paragraph" w:customStyle="1" w:styleId="077D8D67F349457087258C3A446DCEB9">
    <w:name w:val="077D8D67F349457087258C3A446DCEB9"/>
    <w:rsid w:val="00496BFB"/>
    <w:rPr>
      <w:lang w:val="en-US" w:eastAsia="en-US"/>
    </w:rPr>
  </w:style>
  <w:style w:type="paragraph" w:customStyle="1" w:styleId="61E34217CCEF4DFABD7243049270CEA7">
    <w:name w:val="61E34217CCEF4DFABD7243049270CEA7"/>
    <w:rsid w:val="008F66F4"/>
    <w:rPr>
      <w:lang w:val="en-US" w:eastAsia="en-US"/>
    </w:rPr>
  </w:style>
  <w:style w:type="paragraph" w:customStyle="1" w:styleId="4F858AE3A9A4407BB0FFDDC84F330047">
    <w:name w:val="4F858AE3A9A4407BB0FFDDC84F330047"/>
    <w:rsid w:val="008F66F4"/>
    <w:rPr>
      <w:lang w:val="en-US" w:eastAsia="en-US"/>
    </w:rPr>
  </w:style>
  <w:style w:type="paragraph" w:customStyle="1" w:styleId="82D21D737272438A811C56E2ACFF2E7F">
    <w:name w:val="82D21D737272438A811C56E2ACFF2E7F"/>
    <w:rsid w:val="00D168C1"/>
    <w:rPr>
      <w:lang w:val="en-US" w:eastAsia="en-US"/>
    </w:rPr>
  </w:style>
  <w:style w:type="paragraph" w:customStyle="1" w:styleId="EC72DB9C378C4FFEB69CDB7C89E7F27D">
    <w:name w:val="EC72DB9C378C4FFEB69CDB7C89E7F27D"/>
    <w:rsid w:val="00D168C1"/>
    <w:rPr>
      <w:lang w:val="en-US" w:eastAsia="en-US"/>
    </w:rPr>
  </w:style>
  <w:style w:type="paragraph" w:customStyle="1" w:styleId="A60F0DCA87B4433583698495F496632A">
    <w:name w:val="A60F0DCA87B4433583698495F496632A"/>
    <w:rsid w:val="00C82CDA"/>
    <w:rPr>
      <w:lang w:val="en-US" w:eastAsia="en-US"/>
    </w:rPr>
  </w:style>
  <w:style w:type="paragraph" w:customStyle="1" w:styleId="B011FE314E3C4B7A9D8A027D14601179">
    <w:name w:val="B011FE314E3C4B7A9D8A027D14601179"/>
    <w:rsid w:val="00C82CDA"/>
    <w:rPr>
      <w:lang w:val="en-US" w:eastAsia="en-US"/>
    </w:rPr>
  </w:style>
  <w:style w:type="paragraph" w:customStyle="1" w:styleId="46E5D3A8871C464F9A9D541D1D35A95F">
    <w:name w:val="46E5D3A8871C464F9A9D541D1D35A95F"/>
    <w:rsid w:val="00C82CDA"/>
    <w:rPr>
      <w:lang w:val="en-US" w:eastAsia="en-US"/>
    </w:rPr>
  </w:style>
  <w:style w:type="paragraph" w:customStyle="1" w:styleId="0391D5A967D742529C5FBB99BA7310F2">
    <w:name w:val="0391D5A967D742529C5FBB99BA7310F2"/>
    <w:rsid w:val="00C82CDA"/>
    <w:rPr>
      <w:lang w:val="en-US" w:eastAsia="en-US"/>
    </w:rPr>
  </w:style>
  <w:style w:type="paragraph" w:customStyle="1" w:styleId="740E67B53BB241598FE6662A0D73000B">
    <w:name w:val="740E67B53BB241598FE6662A0D73000B"/>
    <w:rsid w:val="00C82CDA"/>
    <w:rPr>
      <w:lang w:val="en-US" w:eastAsia="en-US"/>
    </w:rPr>
  </w:style>
  <w:style w:type="paragraph" w:customStyle="1" w:styleId="E7478F9C629F4B3E8D1F215FAD7BC1D8">
    <w:name w:val="E7478F9C629F4B3E8D1F215FAD7BC1D8"/>
    <w:rsid w:val="00C82CDA"/>
    <w:rPr>
      <w:lang w:val="en-US" w:eastAsia="en-US"/>
    </w:rPr>
  </w:style>
  <w:style w:type="paragraph" w:customStyle="1" w:styleId="819DCA5B02804D2EB9FDECB5D206AE0F">
    <w:name w:val="819DCA5B02804D2EB9FDECB5D206AE0F"/>
    <w:rsid w:val="00C82CDA"/>
    <w:rPr>
      <w:lang w:val="en-US" w:eastAsia="en-US"/>
    </w:rPr>
  </w:style>
  <w:style w:type="paragraph" w:customStyle="1" w:styleId="5E3CA108DF114D90876069009A763BC7">
    <w:name w:val="5E3CA108DF114D90876069009A763BC7"/>
    <w:rsid w:val="00C82CDA"/>
    <w:rPr>
      <w:lang w:val="en-US" w:eastAsia="en-US"/>
    </w:rPr>
  </w:style>
  <w:style w:type="paragraph" w:customStyle="1" w:styleId="FC3F091018614AF28A205BAEC4941751">
    <w:name w:val="FC3F091018614AF28A205BAEC4941751"/>
    <w:rsid w:val="00C82CDA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50008-1A0B-41DF-B82F-CFCD4EA5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>diakov.net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Leotrime Avdyli</cp:lastModifiedBy>
  <cp:revision>4</cp:revision>
  <cp:lastPrinted>2024-03-07T08:56:00Z</cp:lastPrinted>
  <dcterms:created xsi:type="dcterms:W3CDTF">2024-03-07T08:57:00Z</dcterms:created>
  <dcterms:modified xsi:type="dcterms:W3CDTF">2024-03-29T10:19:00Z</dcterms:modified>
</cp:coreProperties>
</file>