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5FB8" w14:textId="77777777" w:rsidR="00392061" w:rsidRDefault="00434963" w:rsidP="00392061">
      <w:pPr>
        <w:tabs>
          <w:tab w:val="right" w:pos="9498"/>
        </w:tabs>
        <w:spacing w:line="360" w:lineRule="auto"/>
      </w:pPr>
      <w:r>
        <w:rPr>
          <w:b/>
        </w:rPr>
        <w:t xml:space="preserve">                                                                                           </w:t>
      </w:r>
    </w:p>
    <w:tbl>
      <w:tblPr>
        <w:tblStyle w:val="TableGrid"/>
        <w:tblW w:w="45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392061" w14:paraId="124A8097" w14:textId="77777777" w:rsidTr="000C40BB">
        <w:trPr>
          <w:jc w:val="right"/>
        </w:trPr>
        <w:tc>
          <w:tcPr>
            <w:tcW w:w="2340" w:type="dxa"/>
          </w:tcPr>
          <w:p w14:paraId="1E3CE9FE" w14:textId="77777777" w:rsidR="00392061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14:paraId="21E96814" w14:textId="77777777" w:rsidR="00392061" w:rsidRDefault="004B6F03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1DB4109084244CE78E75334D0BC743D3"/>
                </w:placeholder>
                <w:text/>
              </w:sdtPr>
              <w:sdtEndPr/>
              <w:sdtContent>
                <w:r w:rsidR="00ED0234">
                  <w:t>2023:013737</w:t>
                </w:r>
              </w:sdtContent>
            </w:sdt>
          </w:p>
        </w:tc>
      </w:tr>
      <w:tr w:rsidR="00392061" w14:paraId="75608120" w14:textId="77777777" w:rsidTr="000C40BB">
        <w:trPr>
          <w:jc w:val="right"/>
        </w:trPr>
        <w:tc>
          <w:tcPr>
            <w:tcW w:w="2340" w:type="dxa"/>
          </w:tcPr>
          <w:p w14:paraId="4F33D29B" w14:textId="77777777" w:rsidR="00392061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14:paraId="12237587" w14:textId="77777777" w:rsidR="00392061" w:rsidRDefault="004B6F03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60850820622F47C7A9788CFD0C6DC500"/>
                </w:placeholder>
                <w:text/>
              </w:sdtPr>
              <w:sdtEndPr/>
              <w:sdtContent>
                <w:r w:rsidR="00392061">
                  <w:rPr>
                    <w:color w:val="0D0D0D" w:themeColor="text1" w:themeTint="F2"/>
                  </w:rPr>
                  <w:t>24.12.2024</w:t>
                </w:r>
              </w:sdtContent>
            </w:sdt>
          </w:p>
        </w:tc>
      </w:tr>
      <w:tr w:rsidR="00392061" w14:paraId="25DED0B8" w14:textId="77777777" w:rsidTr="000C40BB">
        <w:trPr>
          <w:jc w:val="right"/>
        </w:trPr>
        <w:tc>
          <w:tcPr>
            <w:tcW w:w="2340" w:type="dxa"/>
          </w:tcPr>
          <w:p w14:paraId="1246949A" w14:textId="77777777" w:rsidR="00392061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14:paraId="38BF81AE" w14:textId="77777777" w:rsidR="00392061" w:rsidRDefault="004B6F03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6230B87B7A64875A30E65807EAC693A"/>
                </w:placeholder>
              </w:sdtPr>
              <w:sdtEndPr/>
              <w:sdtContent>
                <w:r w:rsidR="00392061">
                  <w:t>06649343</w:t>
                </w:r>
              </w:sdtContent>
            </w:sdt>
          </w:p>
        </w:tc>
      </w:tr>
    </w:tbl>
    <w:p w14:paraId="6FF9FAE2" w14:textId="77777777" w:rsidR="00392061" w:rsidRDefault="00392061" w:rsidP="00392061">
      <w:pPr>
        <w:tabs>
          <w:tab w:val="right" w:pos="9498"/>
        </w:tabs>
        <w:spacing w:line="360" w:lineRule="auto"/>
      </w:pPr>
    </w:p>
    <w:p w14:paraId="641A9A59" w14:textId="77777777" w:rsidR="009F3371" w:rsidRPr="00BC440C" w:rsidRDefault="009F3371" w:rsidP="009F3371">
      <w:pPr>
        <w:jc w:val="right"/>
        <w:rPr>
          <w:b/>
        </w:rPr>
      </w:pPr>
      <w:r>
        <w:rPr>
          <w:b/>
        </w:rPr>
        <w:t>A.nr.100/2023</w:t>
      </w:r>
    </w:p>
    <w:p w14:paraId="6BA0380C" w14:textId="77777777" w:rsidR="009F3371" w:rsidRPr="00BC440C" w:rsidRDefault="009F3371" w:rsidP="009F3371">
      <w:pPr>
        <w:jc w:val="both"/>
        <w:rPr>
          <w:b/>
          <w:bCs/>
        </w:rPr>
      </w:pPr>
    </w:p>
    <w:p w14:paraId="7C931DE4" w14:textId="32D2B6A3" w:rsidR="009F3371" w:rsidRDefault="009F3371" w:rsidP="009F3371">
      <w:pPr>
        <w:jc w:val="both"/>
      </w:pPr>
      <w:r w:rsidRPr="00BC440C">
        <w:rPr>
          <w:b/>
          <w:bCs/>
        </w:rPr>
        <w:t>GJYKATA THEMELORE NË PRISHTINË</w:t>
      </w:r>
      <w:r>
        <w:t>-</w:t>
      </w:r>
      <w:r w:rsidRPr="00E5398B">
        <w:rPr>
          <w:b/>
        </w:rPr>
        <w:t>Departamenti për Çështje Administrative</w:t>
      </w:r>
      <w:r>
        <w:t xml:space="preserve">, </w:t>
      </w:r>
      <w:r w:rsidRPr="00BC440C">
        <w:t xml:space="preserve">me gjyqtarin </w:t>
      </w:r>
      <w:r>
        <w:t>Rexhep Gashi</w:t>
      </w:r>
      <w:r w:rsidRPr="00BC440C">
        <w:t xml:space="preserve">, në konfliktin administrativ të </w:t>
      </w:r>
      <w:r>
        <w:t>paditëses F</w:t>
      </w:r>
      <w:r w:rsidR="00C8336F">
        <w:t>.</w:t>
      </w:r>
      <w:r>
        <w:t xml:space="preserve"> K</w:t>
      </w:r>
      <w:r w:rsidR="00C8336F">
        <w:t>.</w:t>
      </w:r>
      <w:r>
        <w:t xml:space="preserve"> nga fshati G</w:t>
      </w:r>
      <w:r w:rsidR="00C8336F">
        <w:t>.</w:t>
      </w:r>
      <w:r>
        <w:t>, K</w:t>
      </w:r>
      <w:r w:rsidR="00C8336F">
        <w:t xml:space="preserve">. </w:t>
      </w:r>
      <w:r>
        <w:t>e P</w:t>
      </w:r>
      <w:r w:rsidR="00C8336F">
        <w:t>.</w:t>
      </w:r>
      <w:r>
        <w:t xml:space="preserve">, kundër të paditurës Ministria e Financave, Punës dhe </w:t>
      </w:r>
      <w:proofErr w:type="spellStart"/>
      <w:r>
        <w:t>Transfereve</w:t>
      </w:r>
      <w:proofErr w:type="spellEnd"/>
      <w:r>
        <w:t xml:space="preserve"> me seli në Prishtinë, me bazë juridike anulimin e vendimit të datës 25.11.2022, </w:t>
      </w:r>
      <w:r w:rsidRPr="00BC440C">
        <w:t xml:space="preserve">jashtë seance, me datë </w:t>
      </w:r>
      <w:r>
        <w:t>24.12.2024</w:t>
      </w:r>
      <w:r w:rsidRPr="00BC440C">
        <w:t>, mori këtë:</w:t>
      </w:r>
    </w:p>
    <w:p w14:paraId="32EEA5A5" w14:textId="77777777" w:rsidR="009F3371" w:rsidRDefault="009F3371" w:rsidP="009F3371">
      <w:pPr>
        <w:jc w:val="both"/>
      </w:pPr>
    </w:p>
    <w:p w14:paraId="0855817D" w14:textId="77777777" w:rsidR="009F3371" w:rsidRDefault="009F3371" w:rsidP="009F3371">
      <w:pPr>
        <w:jc w:val="both"/>
      </w:pPr>
    </w:p>
    <w:p w14:paraId="53554404" w14:textId="77777777" w:rsidR="009F3371" w:rsidRPr="007E0F85" w:rsidRDefault="009F3371" w:rsidP="009F3371">
      <w:pPr>
        <w:jc w:val="center"/>
        <w:rPr>
          <w:b/>
        </w:rPr>
      </w:pPr>
      <w:r w:rsidRPr="007E0F85">
        <w:rPr>
          <w:b/>
          <w:color w:val="000000" w:themeColor="text1"/>
        </w:rPr>
        <w:t>A K T V E N D I M</w:t>
      </w:r>
    </w:p>
    <w:p w14:paraId="091F42B8" w14:textId="77777777" w:rsidR="009F3371" w:rsidRPr="00BC440C" w:rsidRDefault="009F3371" w:rsidP="009F3371">
      <w:pPr>
        <w:rPr>
          <w:bCs/>
        </w:rPr>
      </w:pPr>
    </w:p>
    <w:p w14:paraId="0F4F4A97" w14:textId="09108FB7" w:rsidR="009F3371" w:rsidRDefault="009F3371" w:rsidP="009F3371">
      <w:pPr>
        <w:jc w:val="both"/>
      </w:pPr>
      <w:r w:rsidRPr="00BC440C">
        <w:rPr>
          <w:b/>
          <w:bCs/>
        </w:rPr>
        <w:t xml:space="preserve">KONSIDEROHET </w:t>
      </w:r>
      <w:r w:rsidRPr="00BC440C">
        <w:rPr>
          <w:b/>
        </w:rPr>
        <w:t>SE ËSHTË TERHEQUR</w:t>
      </w:r>
      <w:r w:rsidRPr="00BC440C">
        <w:t xml:space="preserve"> </w:t>
      </w:r>
      <w:r>
        <w:t>padia e evidentuar</w:t>
      </w:r>
      <w:r w:rsidRPr="00BC440C">
        <w:t xml:space="preserve"> </w:t>
      </w:r>
      <w:r>
        <w:t xml:space="preserve">me numër A.nr.100/2023 e paditëses </w:t>
      </w:r>
      <w:r w:rsidR="00C8336F">
        <w:t>F. K. nga fshati G., K. e P.</w:t>
      </w:r>
      <w:r>
        <w:t xml:space="preserve">, </w:t>
      </w:r>
      <w:r w:rsidRPr="00BC440C">
        <w:t>për shkak të mos pagesës së taksës gjyqësore.</w:t>
      </w:r>
    </w:p>
    <w:p w14:paraId="6FED29BE" w14:textId="777C1862" w:rsidR="009F3371" w:rsidRDefault="00C8336F" w:rsidP="009F3371">
      <w:pPr>
        <w:rPr>
          <w:b/>
          <w:bCs/>
        </w:rPr>
      </w:pPr>
      <w:r>
        <w:rPr>
          <w:b/>
          <w:bCs/>
        </w:rPr>
        <w:t xml:space="preserve"> </w:t>
      </w:r>
    </w:p>
    <w:p w14:paraId="78674246" w14:textId="77777777" w:rsidR="009F3371" w:rsidRPr="00BC440C" w:rsidRDefault="009F3371" w:rsidP="009F3371">
      <w:pPr>
        <w:jc w:val="center"/>
        <w:rPr>
          <w:b/>
          <w:bCs/>
        </w:rPr>
      </w:pPr>
      <w:r w:rsidRPr="00CA33ED">
        <w:rPr>
          <w:b/>
          <w:bCs/>
        </w:rPr>
        <w:t>A r s y e t i m</w:t>
      </w:r>
    </w:p>
    <w:p w14:paraId="2C667922" w14:textId="77777777" w:rsidR="009F3371" w:rsidRPr="00BC440C" w:rsidRDefault="009F3371" w:rsidP="009F3371">
      <w:pPr>
        <w:jc w:val="both"/>
        <w:rPr>
          <w:b/>
        </w:rPr>
      </w:pPr>
    </w:p>
    <w:p w14:paraId="7241D102" w14:textId="0106A888" w:rsidR="009F3371" w:rsidRDefault="009F3371" w:rsidP="009F3371">
      <w:pPr>
        <w:jc w:val="both"/>
      </w:pPr>
      <w:r>
        <w:t>Paditësja</w:t>
      </w:r>
      <w:r w:rsidRPr="009750C6">
        <w:t xml:space="preserve"> </w:t>
      </w:r>
      <w:r w:rsidR="00C8336F">
        <w:t>F. K. nga fshati G., K. e P.</w:t>
      </w:r>
      <w:r>
        <w:t xml:space="preserve">, me datë 13.01.2023, pemës postës rekomande, ka parashtruar padi në këtë gjykatë kundër të paditurës Ministria e Financave, Punës dhe </w:t>
      </w:r>
      <w:proofErr w:type="spellStart"/>
      <w:r>
        <w:t>Transfereve</w:t>
      </w:r>
      <w:proofErr w:type="spellEnd"/>
      <w:r>
        <w:t xml:space="preserve"> me seli në Prishtinë, me bazë juridike anulimin e vendimit të datës 25.11.2022.</w:t>
      </w:r>
    </w:p>
    <w:p w14:paraId="61FC3AC0" w14:textId="77777777" w:rsidR="009F3371" w:rsidRDefault="009F3371" w:rsidP="009F3371">
      <w:pPr>
        <w:jc w:val="both"/>
      </w:pPr>
    </w:p>
    <w:p w14:paraId="2466CFDD" w14:textId="77777777" w:rsidR="009F3371" w:rsidRDefault="009F3371" w:rsidP="009F3371">
      <w:pPr>
        <w:jc w:val="both"/>
        <w:rPr>
          <w:noProof/>
        </w:rPr>
      </w:pPr>
      <w:r>
        <w:rPr>
          <w:noProof/>
        </w:rPr>
        <w:t xml:space="preserve">Gjykata me rastin e shqyrtimit të rregullsisë së padisë, ka gjetur se paditësja nuk e ka paguar taksen gjyqësore për padi andaj </w:t>
      </w:r>
      <w:r w:rsidRPr="005F08C4">
        <w:rPr>
          <w:noProof/>
        </w:rPr>
        <w:t>përmes vërejtjes për pag</w:t>
      </w:r>
      <w:r>
        <w:rPr>
          <w:noProof/>
        </w:rPr>
        <w:t>esen e taksës gjyqësore A.nr.100/2023 të datës 17.10.2024 e ka ftuar paditëse</w:t>
      </w:r>
      <w:r w:rsidRPr="005F08C4">
        <w:rPr>
          <w:noProof/>
        </w:rPr>
        <w:t>n që ta paguaj taksen gjyqësore për padi, në afat prej 15 ditësh nga marrja e</w:t>
      </w:r>
      <w:r>
        <w:rPr>
          <w:noProof/>
        </w:rPr>
        <w:t xml:space="preserve"> kësaj vërejtje, në shumë prej 50</w:t>
      </w:r>
      <w:r w:rsidRPr="005F08C4">
        <w:rPr>
          <w:noProof/>
        </w:rPr>
        <w:t>€, ndërsa kopjen e fletëpagses t’ia dorëzoj gjykatës, me par</w:t>
      </w:r>
      <w:r>
        <w:rPr>
          <w:noProof/>
        </w:rPr>
        <w:t>a</w:t>
      </w:r>
      <w:r w:rsidRPr="005F08C4">
        <w:rPr>
          <w:noProof/>
        </w:rPr>
        <w:t>lajm</w:t>
      </w:r>
      <w:r>
        <w:rPr>
          <w:noProof/>
        </w:rPr>
        <w:t>ë</w:t>
      </w:r>
      <w:r w:rsidRPr="005F08C4">
        <w:rPr>
          <w:noProof/>
        </w:rPr>
        <w:t xml:space="preserve">rimin se </w:t>
      </w:r>
      <w:r w:rsidRPr="005F08C4">
        <w:rPr>
          <w:noProof/>
          <w:color w:val="000000"/>
        </w:rPr>
        <w:t>nëse nuk paguhet taksa gjyqësore sipas afatit të caktuar dhe nuk ekzistojnë kushtet për lirim nga taksa gjyqësore</w:t>
      </w:r>
      <w:r>
        <w:rPr>
          <w:noProof/>
          <w:color w:val="000000"/>
        </w:rPr>
        <w:t>,</w:t>
      </w:r>
      <w:r w:rsidRPr="005F08C4">
        <w:rPr>
          <w:noProof/>
          <w:color w:val="000000"/>
        </w:rPr>
        <w:t xml:space="preserve"> atëherë gjykata do të merr vendim</w:t>
      </w:r>
      <w:r>
        <w:rPr>
          <w:noProof/>
          <w:color w:val="000000"/>
        </w:rPr>
        <w:t xml:space="preserve">in me të cilin padia e paditësit </w:t>
      </w:r>
      <w:r w:rsidRPr="005F08C4">
        <w:rPr>
          <w:noProof/>
          <w:color w:val="000000"/>
        </w:rPr>
        <w:t>do të konsiderohet e tërhequr në pajtim me nenin 253.5 të LPK-së.</w:t>
      </w:r>
      <w:r>
        <w:rPr>
          <w:noProof/>
          <w:color w:val="000000"/>
        </w:rPr>
        <w:t xml:space="preserve"> Paditësja edhe pse e ka pranuar vërejtjen për pagesën e taksës gjyqësore për padi me datë 30.10.2024 dhe kjo vërtetohet nga fletë kthesa e postës e cila gjendet në shkresat e lëndës, nuk </w:t>
      </w:r>
      <w:r>
        <w:rPr>
          <w:noProof/>
        </w:rPr>
        <w:t>ka vepruar sipas kësaj vërejtje, pra nuk e ka paguar taksen gjyqësore për padi brenda afatit të caktuar prej 15 ditësh.</w:t>
      </w:r>
    </w:p>
    <w:p w14:paraId="17410B48" w14:textId="77777777" w:rsidR="009F3371" w:rsidRPr="00621151" w:rsidRDefault="009F3371" w:rsidP="009F3371">
      <w:pPr>
        <w:jc w:val="both"/>
        <w:rPr>
          <w:noProof/>
          <w:color w:val="000000"/>
        </w:rPr>
      </w:pPr>
    </w:p>
    <w:p w14:paraId="355A9343" w14:textId="77777777" w:rsidR="009F3371" w:rsidRDefault="009F3371" w:rsidP="009F3371">
      <w:pPr>
        <w:jc w:val="both"/>
      </w:pPr>
      <w:r>
        <w:t>Meqenëse paditësja nuk e ka paguar taksën gjyqësore për padi dhe në rastin konkret nuk ekzistojnë konditat për lirim nga pagimi i taksës gjyqësore, g</w:t>
      </w:r>
      <w:r w:rsidRPr="00BC440C">
        <w:t>jykata duke u bazuar në nen</w:t>
      </w:r>
      <w:r>
        <w:t xml:space="preserve">in 63 të LKA-së, nenin 253.5 të LPK-së dhe nenin 5.5.2 të Udhëzimit Administrativ </w:t>
      </w:r>
      <w:r w:rsidRPr="00940447">
        <w:t>Nr.</w:t>
      </w:r>
      <w:r>
        <w:t>01/2017</w:t>
      </w:r>
      <w:r w:rsidRPr="00940447">
        <w:t xml:space="preserve"> </w:t>
      </w:r>
      <w:r>
        <w:t>për Unifikimin e Taksave G</w:t>
      </w:r>
      <w:r w:rsidRPr="00BC440C">
        <w:t>jyqësore</w:t>
      </w:r>
      <w:r>
        <w:t>, i Plotësuar ky me Udhëzimin Administrativ nr.02/2019</w:t>
      </w:r>
      <w:r w:rsidRPr="00BC440C">
        <w:t xml:space="preserve">, vendosi si në </w:t>
      </w:r>
      <w:proofErr w:type="spellStart"/>
      <w:r w:rsidRPr="00BC440C">
        <w:t>dispozitiv</w:t>
      </w:r>
      <w:proofErr w:type="spellEnd"/>
      <w:r w:rsidRPr="00BC440C">
        <w:t xml:space="preserve"> të këtij aktvendimi.</w:t>
      </w:r>
    </w:p>
    <w:p w14:paraId="6ED03D77" w14:textId="77777777" w:rsidR="009F3371" w:rsidRPr="00BC440C" w:rsidRDefault="009F3371" w:rsidP="009F3371">
      <w:pPr>
        <w:jc w:val="both"/>
      </w:pPr>
    </w:p>
    <w:p w14:paraId="45D2ED0D" w14:textId="77777777" w:rsidR="009F3371" w:rsidRPr="00BC440C" w:rsidRDefault="009F3371" w:rsidP="009F3371">
      <w:pPr>
        <w:jc w:val="center"/>
        <w:rPr>
          <w:b/>
          <w:bCs/>
        </w:rPr>
      </w:pPr>
      <w:r w:rsidRPr="00BC440C">
        <w:rPr>
          <w:b/>
          <w:bCs/>
        </w:rPr>
        <w:lastRenderedPageBreak/>
        <w:t>GJYKATA THEMELORE NË PRISHTINË</w:t>
      </w:r>
    </w:p>
    <w:p w14:paraId="47DCD813" w14:textId="77777777" w:rsidR="009F3371" w:rsidRPr="00BC440C" w:rsidRDefault="009F3371" w:rsidP="009F3371">
      <w:pPr>
        <w:jc w:val="center"/>
        <w:rPr>
          <w:b/>
          <w:bCs/>
        </w:rPr>
      </w:pPr>
      <w:r w:rsidRPr="00BC440C">
        <w:rPr>
          <w:b/>
          <w:bCs/>
        </w:rPr>
        <w:t>Departamenti për Çështje A</w:t>
      </w:r>
      <w:r>
        <w:rPr>
          <w:b/>
          <w:bCs/>
        </w:rPr>
        <w:t>dministrative</w:t>
      </w:r>
    </w:p>
    <w:p w14:paraId="7E5A2E42" w14:textId="77777777" w:rsidR="009F3371" w:rsidRDefault="009F3371" w:rsidP="009F3371">
      <w:pPr>
        <w:jc w:val="center"/>
        <w:rPr>
          <w:b/>
          <w:bCs/>
        </w:rPr>
      </w:pPr>
      <w:r>
        <w:rPr>
          <w:b/>
          <w:bCs/>
        </w:rPr>
        <w:t>A.nr.100/2023, datë 24.12.2024</w:t>
      </w:r>
    </w:p>
    <w:p w14:paraId="64ADA69D" w14:textId="77777777" w:rsidR="009F3371" w:rsidRPr="00BC440C" w:rsidRDefault="009F3371" w:rsidP="009F3371">
      <w:pPr>
        <w:jc w:val="center"/>
        <w:rPr>
          <w:b/>
          <w:bCs/>
        </w:rPr>
      </w:pPr>
    </w:p>
    <w:p w14:paraId="74DDD2FD" w14:textId="77777777" w:rsidR="009F3371" w:rsidRPr="00BC440C" w:rsidRDefault="009F3371" w:rsidP="009F3371">
      <w:pPr>
        <w:jc w:val="both"/>
        <w:rPr>
          <w:b/>
          <w:bCs/>
        </w:rPr>
      </w:pPr>
      <w:r w:rsidRPr="00BC440C">
        <w:rPr>
          <w:bCs/>
        </w:rPr>
        <w:t xml:space="preserve">                                                                                                                             </w:t>
      </w:r>
      <w:r w:rsidRPr="00BC440C">
        <w:rPr>
          <w:b/>
          <w:bCs/>
        </w:rPr>
        <w:t xml:space="preserve">G j y q t a r i </w:t>
      </w:r>
    </w:p>
    <w:p w14:paraId="7CF41AB5" w14:textId="77777777" w:rsidR="009F3371" w:rsidRPr="00923AC1" w:rsidRDefault="009F3371" w:rsidP="009F3371">
      <w:pPr>
        <w:jc w:val="both"/>
      </w:pPr>
      <w:r w:rsidRPr="00BC440C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               </w:t>
      </w:r>
      <w:r w:rsidRPr="00923AC1">
        <w:t>Rexhep Gashi</w:t>
      </w:r>
    </w:p>
    <w:p w14:paraId="3BB19A0D" w14:textId="77777777" w:rsidR="009F3371" w:rsidRDefault="009F3371" w:rsidP="009F3371">
      <w:pPr>
        <w:jc w:val="both"/>
        <w:rPr>
          <w:b/>
        </w:rPr>
      </w:pPr>
    </w:p>
    <w:p w14:paraId="276FA7C9" w14:textId="77777777" w:rsidR="009F3371" w:rsidRPr="00BC440C" w:rsidRDefault="009F3371" w:rsidP="009F3371">
      <w:pPr>
        <w:tabs>
          <w:tab w:val="left" w:pos="7512"/>
        </w:tabs>
        <w:jc w:val="both"/>
        <w:rPr>
          <w:b/>
        </w:rPr>
      </w:pPr>
      <w:r>
        <w:rPr>
          <w:b/>
        </w:rPr>
        <w:tab/>
        <w:t>___________</w:t>
      </w:r>
      <w:r>
        <w:rPr>
          <w:b/>
        </w:rPr>
        <w:softHyphen/>
      </w:r>
    </w:p>
    <w:p w14:paraId="0184934E" w14:textId="77777777" w:rsidR="009F3371" w:rsidRDefault="009F3371" w:rsidP="009F3371">
      <w:pPr>
        <w:jc w:val="both"/>
        <w:rPr>
          <w:b/>
          <w:bCs/>
        </w:rPr>
      </w:pPr>
    </w:p>
    <w:p w14:paraId="5613BD2C" w14:textId="77777777" w:rsidR="009F3371" w:rsidRDefault="009F3371" w:rsidP="009F3371">
      <w:pPr>
        <w:jc w:val="both"/>
        <w:rPr>
          <w:b/>
          <w:bCs/>
        </w:rPr>
      </w:pPr>
    </w:p>
    <w:p w14:paraId="4E4D36C6" w14:textId="77777777" w:rsidR="009F3371" w:rsidRDefault="009F3371" w:rsidP="009F3371">
      <w:pPr>
        <w:jc w:val="both"/>
        <w:rPr>
          <w:b/>
          <w:bCs/>
        </w:rPr>
      </w:pPr>
    </w:p>
    <w:p w14:paraId="033B1D8E" w14:textId="77777777" w:rsidR="009F3371" w:rsidRPr="00923AC1" w:rsidRDefault="009F3371" w:rsidP="009F3371">
      <w:pPr>
        <w:jc w:val="both"/>
        <w:rPr>
          <w:b/>
        </w:rPr>
      </w:pPr>
      <w:r w:rsidRPr="00923AC1">
        <w:rPr>
          <w:b/>
          <w:bCs/>
        </w:rPr>
        <w:t>KËSHILLË JURIDIKE:</w:t>
      </w:r>
      <w:r w:rsidRPr="00923AC1">
        <w:rPr>
          <w:b/>
        </w:rPr>
        <w:t xml:space="preserve"> </w:t>
      </w:r>
    </w:p>
    <w:p w14:paraId="0DE978FA" w14:textId="77777777" w:rsidR="009F3371" w:rsidRPr="00BC440C" w:rsidRDefault="009F3371" w:rsidP="009F3371">
      <w:pPr>
        <w:jc w:val="both"/>
      </w:pPr>
      <w:r>
        <w:t>K</w:t>
      </w:r>
      <w:r w:rsidRPr="00BC440C">
        <w:t>undër këtij aktvendimi është</w:t>
      </w:r>
      <w:r>
        <w:t xml:space="preserve"> e lejuar ankesa në afat prej 15 </w:t>
      </w:r>
      <w:r w:rsidRPr="00BC440C">
        <w:t>ditësh, nga dita e pranimit të aktvendimit, Gjykatës së Apelit në Prishtinë, përmes kësaj gjykate</w:t>
      </w:r>
      <w:r>
        <w:t>.</w:t>
      </w:r>
    </w:p>
    <w:p w14:paraId="50D2BEA0" w14:textId="77777777" w:rsidR="009F3371" w:rsidRPr="00BC440C" w:rsidRDefault="009F3371" w:rsidP="009F3371"/>
    <w:p w14:paraId="3FE7EC9F" w14:textId="77777777" w:rsidR="009F3371" w:rsidRPr="00BC440C" w:rsidRDefault="009F3371" w:rsidP="009F3371"/>
    <w:p w14:paraId="3F6D6A33" w14:textId="77777777" w:rsidR="002179BE" w:rsidRDefault="002179BE" w:rsidP="00152C69">
      <w:pPr>
        <w:jc w:val="both"/>
      </w:pPr>
    </w:p>
    <w:p w14:paraId="63900995" w14:textId="77777777" w:rsidR="002179BE" w:rsidRDefault="002179BE" w:rsidP="00152C69">
      <w:pPr>
        <w:jc w:val="both"/>
      </w:pPr>
    </w:p>
    <w:p w14:paraId="27CC77EA" w14:textId="77777777" w:rsidR="002179BE" w:rsidRDefault="002179BE" w:rsidP="00152C69">
      <w:pPr>
        <w:jc w:val="both"/>
      </w:pPr>
    </w:p>
    <w:p w14:paraId="6A211D3A" w14:textId="77777777" w:rsidR="002179BE" w:rsidRDefault="002179BE" w:rsidP="00152C69">
      <w:pPr>
        <w:jc w:val="both"/>
      </w:pPr>
    </w:p>
    <w:p w14:paraId="136B3661" w14:textId="77777777" w:rsidR="002179BE" w:rsidRDefault="002179BE" w:rsidP="00152C69">
      <w:pPr>
        <w:jc w:val="both"/>
      </w:pPr>
    </w:p>
    <w:p w14:paraId="1311E7D4" w14:textId="77777777" w:rsidR="002179BE" w:rsidRDefault="002179BE" w:rsidP="00152C69">
      <w:pPr>
        <w:jc w:val="both"/>
      </w:pPr>
    </w:p>
    <w:p w14:paraId="30F77986" w14:textId="77777777" w:rsidR="002179BE" w:rsidRDefault="002179BE" w:rsidP="00152C69">
      <w:pPr>
        <w:jc w:val="both"/>
      </w:pPr>
    </w:p>
    <w:p w14:paraId="20FDC46D" w14:textId="77777777" w:rsidR="002179BE" w:rsidRDefault="002179BE" w:rsidP="00152C69">
      <w:pPr>
        <w:jc w:val="both"/>
      </w:pPr>
    </w:p>
    <w:p w14:paraId="42654CA9" w14:textId="77777777" w:rsidR="002179BE" w:rsidRDefault="002179BE" w:rsidP="00152C69">
      <w:pPr>
        <w:jc w:val="both"/>
      </w:pPr>
    </w:p>
    <w:p w14:paraId="433AB8AD" w14:textId="77777777" w:rsidR="002179BE" w:rsidRDefault="002179BE" w:rsidP="00152C69">
      <w:pPr>
        <w:jc w:val="both"/>
      </w:pPr>
    </w:p>
    <w:p w14:paraId="3ECB910D" w14:textId="77777777" w:rsidR="002179BE" w:rsidRDefault="002179BE" w:rsidP="00152C69">
      <w:pPr>
        <w:jc w:val="both"/>
      </w:pPr>
    </w:p>
    <w:p w14:paraId="22886F26" w14:textId="77777777" w:rsidR="002179BE" w:rsidRDefault="002179BE" w:rsidP="00152C69">
      <w:pPr>
        <w:jc w:val="both"/>
      </w:pPr>
    </w:p>
    <w:p w14:paraId="671CCCF5" w14:textId="77777777" w:rsidR="002179BE" w:rsidRDefault="002179BE" w:rsidP="00152C69">
      <w:pPr>
        <w:jc w:val="both"/>
      </w:pPr>
    </w:p>
    <w:p w14:paraId="56EFD022" w14:textId="77777777" w:rsidR="002179BE" w:rsidRDefault="002179BE" w:rsidP="00152C69">
      <w:pPr>
        <w:jc w:val="both"/>
      </w:pPr>
    </w:p>
    <w:p w14:paraId="49108F3A" w14:textId="77777777" w:rsidR="002179BE" w:rsidRDefault="002179BE" w:rsidP="00152C69">
      <w:pPr>
        <w:jc w:val="both"/>
      </w:pPr>
    </w:p>
    <w:p w14:paraId="1B538CF9" w14:textId="77777777" w:rsidR="002179BE" w:rsidRDefault="002179BE" w:rsidP="00152C69">
      <w:pPr>
        <w:jc w:val="both"/>
      </w:pPr>
    </w:p>
    <w:p w14:paraId="6F53EB52" w14:textId="77777777" w:rsidR="002179BE" w:rsidRDefault="002179BE" w:rsidP="00152C69">
      <w:pPr>
        <w:jc w:val="both"/>
      </w:pPr>
    </w:p>
    <w:p w14:paraId="017791D8" w14:textId="77777777" w:rsidR="002179BE" w:rsidRDefault="002179BE" w:rsidP="00152C69">
      <w:pPr>
        <w:jc w:val="both"/>
      </w:pPr>
    </w:p>
    <w:p w14:paraId="6322B20E" w14:textId="77777777" w:rsidR="002179BE" w:rsidRDefault="002179BE" w:rsidP="00152C69">
      <w:pPr>
        <w:jc w:val="both"/>
      </w:pPr>
    </w:p>
    <w:p w14:paraId="4515B1D5" w14:textId="77777777" w:rsidR="002179BE" w:rsidRDefault="002179BE" w:rsidP="00152C69">
      <w:pPr>
        <w:jc w:val="both"/>
      </w:pPr>
    </w:p>
    <w:sectPr w:rsidR="002179BE" w:rsidSect="00BF732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CE31" w14:textId="77777777" w:rsidR="004B6F03" w:rsidRDefault="004B6F03" w:rsidP="004369F3">
      <w:r>
        <w:separator/>
      </w:r>
    </w:p>
  </w:endnote>
  <w:endnote w:type="continuationSeparator" w:id="0">
    <w:p w14:paraId="3760DEAA" w14:textId="77777777" w:rsidR="004B6F03" w:rsidRDefault="004B6F03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889D" w14:textId="77777777" w:rsidR="00EB64E5" w:rsidRDefault="00ED0234" w:rsidP="00EB64E5">
    <w:pPr>
      <w:pStyle w:val="Footer"/>
      <w:jc w:val="cen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18BFC6" wp14:editId="5381F79B">
              <wp:simplePos x="0" y="0"/>
              <wp:positionH relativeFrom="column">
                <wp:posOffset>-817880</wp:posOffset>
              </wp:positionH>
              <wp:positionV relativeFrom="paragraph">
                <wp:posOffset>-2553970</wp:posOffset>
              </wp:positionV>
              <wp:extent cx="323850" cy="2924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EDEDC" w14:textId="77777777" w:rsidR="00ED0234" w:rsidRPr="006F6B3F" w:rsidRDefault="004B6F03" w:rsidP="00ED0234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2064748230"/>
                              <w:placeholder>
                                <w:docPart w:val="BC97863C4F9B4471B4E460761B1FCB48"/>
                              </w:placeholder>
                              <w:text/>
                            </w:sdtPr>
                            <w:sdtEndPr/>
                            <w:sdtContent>
                              <w:r w:rsidR="00ED0234">
                                <w:t>2023:013738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18BF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4.4pt;margin-top:-201.1pt;width:25.5pt;height:23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14:paraId="4D8EDEDC" w14:textId="77777777" w:rsidR="00ED0234" w:rsidRPr="006F6B3F" w:rsidRDefault="004B6F03" w:rsidP="00ED0234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2064748230"/>
                        <w:placeholder>
                          <w:docPart w:val="BC97863C4F9B4471B4E460761B1FCB48"/>
                        </w:placeholder>
                        <w:text/>
                      </w:sdtPr>
                      <w:sdtEndPr/>
                      <w:sdtContent>
                        <w:r w:rsidR="00ED0234">
                          <w:t>2023:013738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9F3371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9F3371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3ABC" w14:textId="77777777" w:rsidR="00EB64E5" w:rsidRDefault="000A1B47">
    <w:pPr>
      <w:pStyle w:val="Footer"/>
      <w:jc w:val="cen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5B799" wp14:editId="25912D98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CCF57" w14:textId="77777777" w:rsidR="000A1B47" w:rsidRPr="006F6B3F" w:rsidRDefault="004B6F03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ED0234">
                                <w:t>2023:013738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F5B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203.35pt;width:25.5pt;height:2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14:paraId="480CCF57" w14:textId="77777777" w:rsidR="000A1B47" w:rsidRPr="006F6B3F" w:rsidRDefault="004B6F03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ED0234">
                          <w:t>2023:013738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t xml:space="preserve"> </w: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9F3371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9F3371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D986" w14:textId="77777777" w:rsidR="004B6F03" w:rsidRDefault="004B6F03" w:rsidP="004369F3">
      <w:r>
        <w:separator/>
      </w:r>
    </w:p>
  </w:footnote>
  <w:footnote w:type="continuationSeparator" w:id="0">
    <w:p w14:paraId="2B1658B0" w14:textId="77777777" w:rsidR="004B6F03" w:rsidRDefault="004B6F03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DF2B" w14:textId="77777777" w:rsidR="003D710B" w:rsidRPr="001859FA" w:rsidRDefault="00EB64E5" w:rsidP="003D710B">
    <w:pPr>
      <w:pStyle w:val="Header"/>
      <w:tabs>
        <w:tab w:val="left" w:pos="6237"/>
        <w:tab w:val="right" w:pos="9185"/>
      </w:tabs>
    </w:pPr>
    <w:r w:rsidRPr="00EB64E5">
      <w:tab/>
    </w:r>
    <w:r w:rsidR="003D710B" w:rsidRPr="001859FA">
      <w:t>Numri i lëndës:</w:t>
    </w:r>
    <w:r w:rsidR="003D710B" w:rsidRPr="001859FA">
      <w:tab/>
    </w:r>
    <w:sdt>
      <w:sdtPr>
        <w:alias w:val="UCN"/>
        <w:tag w:val="case.uniquecasenumber"/>
        <w:id w:val="1485277609"/>
        <w:placeholder>
          <w:docPart w:val="DE3901EAD3524A84B30810168A8931CE"/>
        </w:placeholder>
        <w:text/>
      </w:sdtPr>
      <w:sdtEndPr/>
      <w:sdtContent>
        <w:r w:rsidR="007232EC">
          <w:t>2023:013737</w:t>
        </w:r>
      </w:sdtContent>
    </w:sdt>
  </w:p>
  <w:p w14:paraId="3BA55893" w14:textId="77777777"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Datë:</w:t>
    </w:r>
    <w:r w:rsidRPr="001859FA">
      <w:tab/>
    </w:r>
    <w:sdt>
      <w:sdtPr>
        <w:alias w:val="DataDokumentit"/>
        <w:tag w:val="templateDates.DocumentDate"/>
        <w:id w:val="-1327744163"/>
        <w:placeholder>
          <w:docPart w:val="8D32C795AB1D49A380954300440666FB"/>
        </w:placeholder>
        <w:text/>
      </w:sdtPr>
      <w:sdtEndPr/>
      <w:sdtContent>
        <w:r w:rsidRPr="001859FA">
          <w:t>24.12.2024</w:t>
        </w:r>
      </w:sdtContent>
    </w:sdt>
  </w:p>
  <w:p w14:paraId="5143E514" w14:textId="77777777"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Numri i dokumentit:</w:t>
    </w:r>
    <w:r w:rsidRPr="001859FA">
      <w:tab/>
    </w:r>
    <w:sdt>
      <w:sdtPr>
        <w:alias w:val="NumriDokumentit"/>
        <w:tag w:val="document.DocumentNumberString"/>
        <w:id w:val="-1634706891"/>
        <w:placeholder>
          <w:docPart w:val="8D32C795AB1D49A380954300440666FB"/>
        </w:placeholder>
        <w:text/>
      </w:sdtPr>
      <w:sdtEndPr/>
      <w:sdtContent>
        <w:r w:rsidRPr="001859FA">
          <w:t>06649343</w:t>
        </w:r>
      </w:sdtContent>
    </w:sdt>
  </w:p>
  <w:p w14:paraId="34B81CC3" w14:textId="77777777" w:rsidR="0030301E" w:rsidRPr="003D710B" w:rsidRDefault="0030301E" w:rsidP="003D710B">
    <w:pPr>
      <w:pStyle w:val="Header"/>
      <w:tabs>
        <w:tab w:val="left" w:pos="6237"/>
        <w:tab w:val="right" w:pos="9185"/>
      </w:tabs>
      <w:rPr>
        <w:b/>
      </w:rPr>
    </w:pPr>
  </w:p>
  <w:p w14:paraId="16343F48" w14:textId="77777777" w:rsidR="00EB64E5" w:rsidRPr="00EB64E5" w:rsidRDefault="00EB64E5" w:rsidP="0030301E">
    <w:pPr>
      <w:pStyle w:val="Header"/>
      <w:tabs>
        <w:tab w:val="left" w:pos="6237"/>
        <w:tab w:val="right" w:pos="9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355B2C" w:rsidRPr="00F40D4F" w14:paraId="4381251B" w14:textId="77777777" w:rsidTr="00BB7088">
      <w:trPr>
        <w:trHeight w:val="1170"/>
      </w:trPr>
      <w:tc>
        <w:tcPr>
          <w:tcW w:w="9306" w:type="dxa"/>
          <w:shd w:val="clear" w:color="auto" w:fill="auto"/>
        </w:tcPr>
        <w:p w14:paraId="77FD17A6" w14:textId="77777777" w:rsidR="00355B2C" w:rsidRPr="00C21B39" w:rsidRDefault="00BB7088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 w:rsidRPr="00BB7088">
            <w:rPr>
              <w:rFonts w:ascii="Californian FB" w:hAnsi="Californian FB" w:cs="Aparajita"/>
              <w:noProof/>
              <w:szCs w:val="20"/>
              <w:lang w:eastAsia="sq-AL"/>
            </w:rPr>
            <w:drawing>
              <wp:inline distT="0" distB="0" distL="0" distR="0" wp14:anchorId="3C04C5A2" wp14:editId="1E1EA6E7">
                <wp:extent cx="569595" cy="629920"/>
                <wp:effectExtent l="0" t="0" r="1905" b="0"/>
                <wp:docPr id="2" name="Picture 2" descr="C:\Users\vera.gashi\Desktop\stema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ra.gashi\Desktop\stema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14:paraId="14ECAED7" w14:textId="77777777" w:rsidTr="0081044C">
      <w:tc>
        <w:tcPr>
          <w:tcW w:w="9306" w:type="dxa"/>
          <w:shd w:val="clear" w:color="auto" w:fill="auto"/>
        </w:tcPr>
        <w:p w14:paraId="4C7959A5" w14:textId="77777777" w:rsidR="00355B2C" w:rsidRDefault="00355B2C" w:rsidP="00BB708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 w:rsidRPr="00BB7088">
            <w:rPr>
              <w:rFonts w:asciiTheme="majorHAnsi" w:hAnsiTheme="majorHAnsi" w:cs="Aparajita"/>
            </w:rPr>
            <w:t>REPUBLIKA E KOSOVËS</w:t>
          </w:r>
          <w:r w:rsidR="00BB7088" w:rsidRPr="00BB7088">
            <w:rPr>
              <w:rFonts w:asciiTheme="majorHAnsi" w:hAnsiTheme="majorHAnsi" w:cs="Aparajita"/>
            </w:rPr>
            <w:t>/</w:t>
          </w:r>
          <w:r w:rsidRPr="00BB7088"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14:paraId="6670EACD" w14:textId="77777777" w:rsidR="000F1E03" w:rsidRPr="000F1E03" w:rsidRDefault="000F1E03" w:rsidP="000F1E03">
          <w:pPr>
            <w:rPr>
              <w:lang w:val="sv-SE"/>
            </w:rPr>
          </w:pPr>
        </w:p>
      </w:tc>
    </w:tr>
    <w:tr w:rsidR="00355B2C" w:rsidRPr="00F40D4F" w14:paraId="202188F2" w14:textId="77777777" w:rsidTr="0081044C">
      <w:tc>
        <w:tcPr>
          <w:tcW w:w="9306" w:type="dxa"/>
          <w:shd w:val="clear" w:color="auto" w:fill="auto"/>
        </w:tcPr>
        <w:sdt>
          <w:sdtPr>
            <w:rPr>
              <w:rFonts w:asciiTheme="majorHAnsi" w:hAnsiTheme="majorHAnsi" w:cs="Aparajita"/>
            </w:rPr>
            <w:alias w:val="EmriGjykates"/>
            <w:tag w:val="court.nameOfCourt"/>
            <w:id w:val="-1918928883"/>
            <w:lock w:val="sdtLocked"/>
            <w:text/>
          </w:sdtPr>
          <w:sdtEndPr/>
          <w:sdtContent>
            <w:p w14:paraId="56FC24F4" w14:textId="77777777" w:rsidR="00355B2C" w:rsidRPr="000F1E03" w:rsidRDefault="002A7D68" w:rsidP="00EF0CB7">
              <w:pPr>
                <w:pStyle w:val="Subtitle"/>
                <w:tabs>
                  <w:tab w:val="left" w:pos="184"/>
                  <w:tab w:val="left" w:pos="252"/>
                  <w:tab w:val="center" w:pos="2198"/>
                </w:tabs>
                <w:spacing w:after="0"/>
                <w:rPr>
                  <w:rFonts w:asciiTheme="majorHAnsi" w:hAnsiTheme="majorHAnsi" w:cs="Aparajita"/>
                </w:rPr>
              </w:pPr>
              <w:r w:rsidRPr="000F1E03">
                <w:rPr>
                  <w:rFonts w:asciiTheme="majorHAnsi" w:hAnsiTheme="majorHAnsi" w:cs="Aparajita"/>
                </w:rPr>
                <w:t xml:space="preserve">GJYKATA </w:t>
              </w:r>
              <w:r w:rsidR="009F3371">
                <w:rPr>
                  <w:rFonts w:asciiTheme="majorHAnsi" w:hAnsiTheme="majorHAnsi" w:cs="Aparajita"/>
                </w:rPr>
                <w:t>THEMELORE PRISHTINË</w:t>
              </w:r>
            </w:p>
          </w:sdtContent>
        </w:sdt>
        <w:p w14:paraId="22227CFC" w14:textId="77777777" w:rsidR="000B7D9E" w:rsidRPr="000B7D9E" w:rsidRDefault="000B7D9E" w:rsidP="000B7D9E"/>
      </w:tc>
    </w:tr>
  </w:tbl>
  <w:p w14:paraId="418F64A3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01"/>
    <w:rsid w:val="000135D0"/>
    <w:rsid w:val="00017213"/>
    <w:rsid w:val="00025CE7"/>
    <w:rsid w:val="00025E5A"/>
    <w:rsid w:val="0004603F"/>
    <w:rsid w:val="00061833"/>
    <w:rsid w:val="00061B56"/>
    <w:rsid w:val="000804BB"/>
    <w:rsid w:val="00080B14"/>
    <w:rsid w:val="0009193A"/>
    <w:rsid w:val="000950AA"/>
    <w:rsid w:val="000A1B47"/>
    <w:rsid w:val="000A6A33"/>
    <w:rsid w:val="000A77CC"/>
    <w:rsid w:val="000B444F"/>
    <w:rsid w:val="000B7D9E"/>
    <w:rsid w:val="000C3FBD"/>
    <w:rsid w:val="000C40BB"/>
    <w:rsid w:val="000C5678"/>
    <w:rsid w:val="000C6D1F"/>
    <w:rsid w:val="000D1FD2"/>
    <w:rsid w:val="000E63F3"/>
    <w:rsid w:val="000E7461"/>
    <w:rsid w:val="000F1E03"/>
    <w:rsid w:val="00100FEB"/>
    <w:rsid w:val="00102CC2"/>
    <w:rsid w:val="001041DE"/>
    <w:rsid w:val="00106829"/>
    <w:rsid w:val="00116013"/>
    <w:rsid w:val="001222D7"/>
    <w:rsid w:val="001235A2"/>
    <w:rsid w:val="00125644"/>
    <w:rsid w:val="00137C16"/>
    <w:rsid w:val="00146D5C"/>
    <w:rsid w:val="0014786B"/>
    <w:rsid w:val="00152C69"/>
    <w:rsid w:val="00155860"/>
    <w:rsid w:val="00155B4F"/>
    <w:rsid w:val="001640F0"/>
    <w:rsid w:val="00167335"/>
    <w:rsid w:val="0017654E"/>
    <w:rsid w:val="001955B5"/>
    <w:rsid w:val="001A62C9"/>
    <w:rsid w:val="001A699F"/>
    <w:rsid w:val="001A7F3D"/>
    <w:rsid w:val="001B5AE3"/>
    <w:rsid w:val="001C67C8"/>
    <w:rsid w:val="001D5832"/>
    <w:rsid w:val="001E00FE"/>
    <w:rsid w:val="00205FA6"/>
    <w:rsid w:val="002163FC"/>
    <w:rsid w:val="00216E86"/>
    <w:rsid w:val="002179BE"/>
    <w:rsid w:val="00224280"/>
    <w:rsid w:val="00245CA6"/>
    <w:rsid w:val="00255851"/>
    <w:rsid w:val="002563EC"/>
    <w:rsid w:val="00257920"/>
    <w:rsid w:val="00261974"/>
    <w:rsid w:val="002708BA"/>
    <w:rsid w:val="00276FE9"/>
    <w:rsid w:val="002815E5"/>
    <w:rsid w:val="00282646"/>
    <w:rsid w:val="0028283D"/>
    <w:rsid w:val="002916C7"/>
    <w:rsid w:val="00294266"/>
    <w:rsid w:val="002A1BE6"/>
    <w:rsid w:val="002A3D5D"/>
    <w:rsid w:val="002A7D68"/>
    <w:rsid w:val="002B3D40"/>
    <w:rsid w:val="002B54F4"/>
    <w:rsid w:val="002C4398"/>
    <w:rsid w:val="002C4E48"/>
    <w:rsid w:val="002D0F49"/>
    <w:rsid w:val="002D7508"/>
    <w:rsid w:val="002E3A73"/>
    <w:rsid w:val="002E67E1"/>
    <w:rsid w:val="002F128F"/>
    <w:rsid w:val="002F444A"/>
    <w:rsid w:val="002F5F20"/>
    <w:rsid w:val="0030301E"/>
    <w:rsid w:val="00312984"/>
    <w:rsid w:val="00317FC3"/>
    <w:rsid w:val="00321727"/>
    <w:rsid w:val="003226F8"/>
    <w:rsid w:val="003246DC"/>
    <w:rsid w:val="00325A99"/>
    <w:rsid w:val="0033241C"/>
    <w:rsid w:val="003400AD"/>
    <w:rsid w:val="003417D5"/>
    <w:rsid w:val="003430F6"/>
    <w:rsid w:val="0034385F"/>
    <w:rsid w:val="00350AC4"/>
    <w:rsid w:val="00351AC7"/>
    <w:rsid w:val="00355B2C"/>
    <w:rsid w:val="003566A1"/>
    <w:rsid w:val="00360075"/>
    <w:rsid w:val="00367E14"/>
    <w:rsid w:val="003746FB"/>
    <w:rsid w:val="00392061"/>
    <w:rsid w:val="003A3543"/>
    <w:rsid w:val="003A3DE0"/>
    <w:rsid w:val="003C090A"/>
    <w:rsid w:val="003D588B"/>
    <w:rsid w:val="003D710B"/>
    <w:rsid w:val="003E319D"/>
    <w:rsid w:val="003E3469"/>
    <w:rsid w:val="003E5B15"/>
    <w:rsid w:val="003E6E7D"/>
    <w:rsid w:val="003F168B"/>
    <w:rsid w:val="003F5026"/>
    <w:rsid w:val="004007BB"/>
    <w:rsid w:val="00411C65"/>
    <w:rsid w:val="00412A2A"/>
    <w:rsid w:val="0043101F"/>
    <w:rsid w:val="00434963"/>
    <w:rsid w:val="00434FE2"/>
    <w:rsid w:val="0043679E"/>
    <w:rsid w:val="004369F3"/>
    <w:rsid w:val="004375F5"/>
    <w:rsid w:val="0044591E"/>
    <w:rsid w:val="004460F8"/>
    <w:rsid w:val="0044761D"/>
    <w:rsid w:val="004506AB"/>
    <w:rsid w:val="004540B6"/>
    <w:rsid w:val="004545CA"/>
    <w:rsid w:val="00455EFE"/>
    <w:rsid w:val="00460051"/>
    <w:rsid w:val="0046338A"/>
    <w:rsid w:val="00466998"/>
    <w:rsid w:val="0047080E"/>
    <w:rsid w:val="00490BD3"/>
    <w:rsid w:val="00492806"/>
    <w:rsid w:val="004B0976"/>
    <w:rsid w:val="004B6F03"/>
    <w:rsid w:val="004C3D7D"/>
    <w:rsid w:val="004D5995"/>
    <w:rsid w:val="004D6C16"/>
    <w:rsid w:val="004E2F18"/>
    <w:rsid w:val="004F5483"/>
    <w:rsid w:val="00503675"/>
    <w:rsid w:val="00504423"/>
    <w:rsid w:val="00510015"/>
    <w:rsid w:val="00510525"/>
    <w:rsid w:val="005133F2"/>
    <w:rsid w:val="00515761"/>
    <w:rsid w:val="00531A34"/>
    <w:rsid w:val="00532EFE"/>
    <w:rsid w:val="00544236"/>
    <w:rsid w:val="00554FA6"/>
    <w:rsid w:val="00561AEF"/>
    <w:rsid w:val="00564BFB"/>
    <w:rsid w:val="00566039"/>
    <w:rsid w:val="00567A04"/>
    <w:rsid w:val="00571B8E"/>
    <w:rsid w:val="00577786"/>
    <w:rsid w:val="00587A8D"/>
    <w:rsid w:val="005A2DEA"/>
    <w:rsid w:val="005A3EFB"/>
    <w:rsid w:val="005B12E9"/>
    <w:rsid w:val="005C605C"/>
    <w:rsid w:val="005D72E9"/>
    <w:rsid w:val="005E5225"/>
    <w:rsid w:val="005F3540"/>
    <w:rsid w:val="005F6C9E"/>
    <w:rsid w:val="00601DDF"/>
    <w:rsid w:val="006065FE"/>
    <w:rsid w:val="00610935"/>
    <w:rsid w:val="0061564E"/>
    <w:rsid w:val="0062161D"/>
    <w:rsid w:val="00624786"/>
    <w:rsid w:val="00625939"/>
    <w:rsid w:val="00630783"/>
    <w:rsid w:val="00631861"/>
    <w:rsid w:val="006442D3"/>
    <w:rsid w:val="00657D99"/>
    <w:rsid w:val="0066269A"/>
    <w:rsid w:val="00664087"/>
    <w:rsid w:val="0066598E"/>
    <w:rsid w:val="00666DE3"/>
    <w:rsid w:val="00681A04"/>
    <w:rsid w:val="006859EB"/>
    <w:rsid w:val="006A1700"/>
    <w:rsid w:val="006A2A59"/>
    <w:rsid w:val="006A6968"/>
    <w:rsid w:val="006A6B41"/>
    <w:rsid w:val="006B32A4"/>
    <w:rsid w:val="006C79E5"/>
    <w:rsid w:val="006D2AE3"/>
    <w:rsid w:val="006D50F7"/>
    <w:rsid w:val="006F1A09"/>
    <w:rsid w:val="006F6B3F"/>
    <w:rsid w:val="00704DE9"/>
    <w:rsid w:val="00710486"/>
    <w:rsid w:val="0071253C"/>
    <w:rsid w:val="007232EC"/>
    <w:rsid w:val="00724B42"/>
    <w:rsid w:val="0073055C"/>
    <w:rsid w:val="007324AD"/>
    <w:rsid w:val="00732DBB"/>
    <w:rsid w:val="00746D3A"/>
    <w:rsid w:val="007533C9"/>
    <w:rsid w:val="007542AA"/>
    <w:rsid w:val="007918A1"/>
    <w:rsid w:val="00791E4B"/>
    <w:rsid w:val="007972B8"/>
    <w:rsid w:val="007A28B8"/>
    <w:rsid w:val="007A2E9F"/>
    <w:rsid w:val="007B0932"/>
    <w:rsid w:val="007B5FFD"/>
    <w:rsid w:val="007E0D83"/>
    <w:rsid w:val="007E2888"/>
    <w:rsid w:val="007E2B01"/>
    <w:rsid w:val="00800F12"/>
    <w:rsid w:val="008052AB"/>
    <w:rsid w:val="0082496F"/>
    <w:rsid w:val="00840531"/>
    <w:rsid w:val="008472C8"/>
    <w:rsid w:val="00860EB4"/>
    <w:rsid w:val="00861BDB"/>
    <w:rsid w:val="00862145"/>
    <w:rsid w:val="00880C1A"/>
    <w:rsid w:val="00890F47"/>
    <w:rsid w:val="00894496"/>
    <w:rsid w:val="008A18BF"/>
    <w:rsid w:val="008A7428"/>
    <w:rsid w:val="008C15D0"/>
    <w:rsid w:val="008C1A0D"/>
    <w:rsid w:val="008D751B"/>
    <w:rsid w:val="008E0E4C"/>
    <w:rsid w:val="008E3588"/>
    <w:rsid w:val="008F333D"/>
    <w:rsid w:val="008F53A2"/>
    <w:rsid w:val="009035CB"/>
    <w:rsid w:val="009045E7"/>
    <w:rsid w:val="00914EFD"/>
    <w:rsid w:val="00924928"/>
    <w:rsid w:val="00934983"/>
    <w:rsid w:val="009464EF"/>
    <w:rsid w:val="00953A15"/>
    <w:rsid w:val="00954512"/>
    <w:rsid w:val="00956418"/>
    <w:rsid w:val="00960572"/>
    <w:rsid w:val="0096434D"/>
    <w:rsid w:val="00964E24"/>
    <w:rsid w:val="00966FBA"/>
    <w:rsid w:val="0097036F"/>
    <w:rsid w:val="00971536"/>
    <w:rsid w:val="009746D0"/>
    <w:rsid w:val="00987332"/>
    <w:rsid w:val="009962E5"/>
    <w:rsid w:val="009A612A"/>
    <w:rsid w:val="009B7A08"/>
    <w:rsid w:val="009C21F6"/>
    <w:rsid w:val="009D212C"/>
    <w:rsid w:val="009E4E86"/>
    <w:rsid w:val="009F1B78"/>
    <w:rsid w:val="009F2AF9"/>
    <w:rsid w:val="009F3371"/>
    <w:rsid w:val="00A07D98"/>
    <w:rsid w:val="00A108FC"/>
    <w:rsid w:val="00A21EA4"/>
    <w:rsid w:val="00A227A1"/>
    <w:rsid w:val="00A24922"/>
    <w:rsid w:val="00A31112"/>
    <w:rsid w:val="00A33254"/>
    <w:rsid w:val="00A423A2"/>
    <w:rsid w:val="00A53E34"/>
    <w:rsid w:val="00A619B4"/>
    <w:rsid w:val="00A63753"/>
    <w:rsid w:val="00A648B7"/>
    <w:rsid w:val="00A747E8"/>
    <w:rsid w:val="00A76AE1"/>
    <w:rsid w:val="00A76E6F"/>
    <w:rsid w:val="00A9143D"/>
    <w:rsid w:val="00A917BA"/>
    <w:rsid w:val="00A946CE"/>
    <w:rsid w:val="00A94D24"/>
    <w:rsid w:val="00AA31A6"/>
    <w:rsid w:val="00AA6835"/>
    <w:rsid w:val="00AB5A48"/>
    <w:rsid w:val="00AB7972"/>
    <w:rsid w:val="00AC2962"/>
    <w:rsid w:val="00AC41BC"/>
    <w:rsid w:val="00AE268D"/>
    <w:rsid w:val="00B219B8"/>
    <w:rsid w:val="00B21DC0"/>
    <w:rsid w:val="00B23C94"/>
    <w:rsid w:val="00B3766C"/>
    <w:rsid w:val="00B4009F"/>
    <w:rsid w:val="00B418D8"/>
    <w:rsid w:val="00B41F70"/>
    <w:rsid w:val="00B43EED"/>
    <w:rsid w:val="00B67C64"/>
    <w:rsid w:val="00B76568"/>
    <w:rsid w:val="00B87AE4"/>
    <w:rsid w:val="00B91678"/>
    <w:rsid w:val="00B91CCA"/>
    <w:rsid w:val="00BA5234"/>
    <w:rsid w:val="00BA5C15"/>
    <w:rsid w:val="00BB67AF"/>
    <w:rsid w:val="00BB7088"/>
    <w:rsid w:val="00BC3DE8"/>
    <w:rsid w:val="00BD56D9"/>
    <w:rsid w:val="00BE05F4"/>
    <w:rsid w:val="00BE0EE7"/>
    <w:rsid w:val="00BE593D"/>
    <w:rsid w:val="00BE7C39"/>
    <w:rsid w:val="00BF732B"/>
    <w:rsid w:val="00C033C9"/>
    <w:rsid w:val="00C06062"/>
    <w:rsid w:val="00C07EAF"/>
    <w:rsid w:val="00C20865"/>
    <w:rsid w:val="00C21958"/>
    <w:rsid w:val="00C23C96"/>
    <w:rsid w:val="00C24123"/>
    <w:rsid w:val="00C249B4"/>
    <w:rsid w:val="00C26083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870"/>
    <w:rsid w:val="00C8336F"/>
    <w:rsid w:val="00C858D6"/>
    <w:rsid w:val="00C86C3D"/>
    <w:rsid w:val="00C971E1"/>
    <w:rsid w:val="00CA60A2"/>
    <w:rsid w:val="00CB5190"/>
    <w:rsid w:val="00CB65F8"/>
    <w:rsid w:val="00CC2EF3"/>
    <w:rsid w:val="00CC64D6"/>
    <w:rsid w:val="00CD567A"/>
    <w:rsid w:val="00CD5E71"/>
    <w:rsid w:val="00CE2B9B"/>
    <w:rsid w:val="00CE4476"/>
    <w:rsid w:val="00CE47CD"/>
    <w:rsid w:val="00CE7092"/>
    <w:rsid w:val="00CF0FB6"/>
    <w:rsid w:val="00CF1B20"/>
    <w:rsid w:val="00CF296C"/>
    <w:rsid w:val="00D019D2"/>
    <w:rsid w:val="00D133E3"/>
    <w:rsid w:val="00D17A2C"/>
    <w:rsid w:val="00D21C4F"/>
    <w:rsid w:val="00D24A93"/>
    <w:rsid w:val="00D3644F"/>
    <w:rsid w:val="00D55946"/>
    <w:rsid w:val="00D5754E"/>
    <w:rsid w:val="00D81505"/>
    <w:rsid w:val="00D81739"/>
    <w:rsid w:val="00D93270"/>
    <w:rsid w:val="00D965B0"/>
    <w:rsid w:val="00DA1C13"/>
    <w:rsid w:val="00DA4982"/>
    <w:rsid w:val="00DB6808"/>
    <w:rsid w:val="00DC024B"/>
    <w:rsid w:val="00DD3101"/>
    <w:rsid w:val="00DE09C1"/>
    <w:rsid w:val="00DE2DDC"/>
    <w:rsid w:val="00DE522B"/>
    <w:rsid w:val="00E16CB2"/>
    <w:rsid w:val="00E22B94"/>
    <w:rsid w:val="00E23370"/>
    <w:rsid w:val="00E31C71"/>
    <w:rsid w:val="00E42A89"/>
    <w:rsid w:val="00E52A9F"/>
    <w:rsid w:val="00E579BA"/>
    <w:rsid w:val="00E6049D"/>
    <w:rsid w:val="00E71BD0"/>
    <w:rsid w:val="00E749E1"/>
    <w:rsid w:val="00E74AA7"/>
    <w:rsid w:val="00E8243B"/>
    <w:rsid w:val="00E8334D"/>
    <w:rsid w:val="00E84780"/>
    <w:rsid w:val="00E84AE9"/>
    <w:rsid w:val="00E9361F"/>
    <w:rsid w:val="00E94C6D"/>
    <w:rsid w:val="00EA73FF"/>
    <w:rsid w:val="00EB0374"/>
    <w:rsid w:val="00EB0776"/>
    <w:rsid w:val="00EB0E49"/>
    <w:rsid w:val="00EB1E6A"/>
    <w:rsid w:val="00EB64E5"/>
    <w:rsid w:val="00EC063F"/>
    <w:rsid w:val="00EC1A2A"/>
    <w:rsid w:val="00EC60A8"/>
    <w:rsid w:val="00ED0234"/>
    <w:rsid w:val="00ED63E2"/>
    <w:rsid w:val="00ED68A0"/>
    <w:rsid w:val="00EE354E"/>
    <w:rsid w:val="00EE4BA9"/>
    <w:rsid w:val="00EF0CB7"/>
    <w:rsid w:val="00EF1BA8"/>
    <w:rsid w:val="00EF5621"/>
    <w:rsid w:val="00F0404C"/>
    <w:rsid w:val="00F056D4"/>
    <w:rsid w:val="00F36BB6"/>
    <w:rsid w:val="00F40D4F"/>
    <w:rsid w:val="00F41ED1"/>
    <w:rsid w:val="00F42421"/>
    <w:rsid w:val="00F4254C"/>
    <w:rsid w:val="00F43902"/>
    <w:rsid w:val="00F443CF"/>
    <w:rsid w:val="00F460E4"/>
    <w:rsid w:val="00F46A26"/>
    <w:rsid w:val="00F5021B"/>
    <w:rsid w:val="00F56F44"/>
    <w:rsid w:val="00F62E54"/>
    <w:rsid w:val="00F640CF"/>
    <w:rsid w:val="00F64913"/>
    <w:rsid w:val="00F66130"/>
    <w:rsid w:val="00F77F8A"/>
    <w:rsid w:val="00F84A04"/>
    <w:rsid w:val="00F85412"/>
    <w:rsid w:val="00F9181A"/>
    <w:rsid w:val="00F9624D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CCC0C"/>
  <w15:docId w15:val="{7F35D4A1-FEA6-4FBC-9879-7EFD207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4109084244CE78E75334D0BC7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B8C9-F9D9-47DA-B53E-AF0C98649361}"/>
      </w:docPartPr>
      <w:docPartBody>
        <w:p w:rsidR="00CD1E2E" w:rsidRDefault="002D0E54" w:rsidP="002D0E54">
          <w:pPr>
            <w:pStyle w:val="1DB4109084244CE78E75334D0BC743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850820622F47C7A9788CFD0C6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5925-F9E8-473E-8D19-87F9CED576F2}"/>
      </w:docPartPr>
      <w:docPartBody>
        <w:p w:rsidR="00CD1E2E" w:rsidRDefault="002D0E54" w:rsidP="002D0E54">
          <w:pPr>
            <w:pStyle w:val="60850820622F47C7A9788CFD0C6DC50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230B87B7A64875A30E65807EAC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EA8E-5E05-4443-BD97-CB96B5E2E596}"/>
      </w:docPartPr>
      <w:docPartBody>
        <w:p w:rsidR="00CD1E2E" w:rsidRDefault="002D0E54" w:rsidP="002D0E54">
          <w:pPr>
            <w:pStyle w:val="36230B87B7A64875A30E65807EAC69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32C795AB1D49A3809543004406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958F-1BC0-4615-A147-A0611FFCEFF9}"/>
      </w:docPartPr>
      <w:docPartBody>
        <w:p w:rsidR="00F669C7" w:rsidRDefault="0008280D" w:rsidP="0008280D">
          <w:pPr>
            <w:pStyle w:val="8D32C795AB1D49A380954300440666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97863C4F9B4471B4E460761B1F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6CFF-7F48-4AD7-922C-C9FB7BEF7B49}"/>
      </w:docPartPr>
      <w:docPartBody>
        <w:p w:rsidR="004F467E" w:rsidRDefault="00980CE7" w:rsidP="00980CE7">
          <w:pPr>
            <w:pStyle w:val="BC97863C4F9B4471B4E460761B1FCB4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3901EAD3524A84B30810168A89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A57F-6E8C-4231-B006-5295284A2EF2}"/>
      </w:docPartPr>
      <w:docPartBody>
        <w:p w:rsidR="00D71418" w:rsidRDefault="004F467E" w:rsidP="004F467E">
          <w:pPr>
            <w:pStyle w:val="DE3901EAD3524A84B30810168A8931C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FF"/>
    <w:rsid w:val="00017E9D"/>
    <w:rsid w:val="000236B4"/>
    <w:rsid w:val="000404CA"/>
    <w:rsid w:val="0004758E"/>
    <w:rsid w:val="00051E80"/>
    <w:rsid w:val="0008280D"/>
    <w:rsid w:val="000B13F3"/>
    <w:rsid w:val="000B1E49"/>
    <w:rsid w:val="00115B6B"/>
    <w:rsid w:val="00145614"/>
    <w:rsid w:val="00155292"/>
    <w:rsid w:val="001D511B"/>
    <w:rsid w:val="00202A92"/>
    <w:rsid w:val="002052CC"/>
    <w:rsid w:val="002B2E1E"/>
    <w:rsid w:val="002D0E54"/>
    <w:rsid w:val="002F0718"/>
    <w:rsid w:val="002F2525"/>
    <w:rsid w:val="00313B98"/>
    <w:rsid w:val="00365839"/>
    <w:rsid w:val="003713E7"/>
    <w:rsid w:val="00386618"/>
    <w:rsid w:val="00442BC2"/>
    <w:rsid w:val="004C2A2D"/>
    <w:rsid w:val="004D7CC5"/>
    <w:rsid w:val="004F467E"/>
    <w:rsid w:val="00522A9D"/>
    <w:rsid w:val="00553169"/>
    <w:rsid w:val="00561FF7"/>
    <w:rsid w:val="00573DA4"/>
    <w:rsid w:val="006253D1"/>
    <w:rsid w:val="00626B12"/>
    <w:rsid w:val="00650BAF"/>
    <w:rsid w:val="00675601"/>
    <w:rsid w:val="00695076"/>
    <w:rsid w:val="006A4BBA"/>
    <w:rsid w:val="006A6A19"/>
    <w:rsid w:val="006B728C"/>
    <w:rsid w:val="00703A52"/>
    <w:rsid w:val="007049BB"/>
    <w:rsid w:val="007156E4"/>
    <w:rsid w:val="007213D7"/>
    <w:rsid w:val="0074505B"/>
    <w:rsid w:val="007A6818"/>
    <w:rsid w:val="007B7D03"/>
    <w:rsid w:val="007E19C2"/>
    <w:rsid w:val="00847F0A"/>
    <w:rsid w:val="00894798"/>
    <w:rsid w:val="008B5553"/>
    <w:rsid w:val="008C63FF"/>
    <w:rsid w:val="008D22A7"/>
    <w:rsid w:val="008D2D6E"/>
    <w:rsid w:val="008D4E9A"/>
    <w:rsid w:val="009034C7"/>
    <w:rsid w:val="009404BC"/>
    <w:rsid w:val="00974894"/>
    <w:rsid w:val="00980CE7"/>
    <w:rsid w:val="00992F4C"/>
    <w:rsid w:val="00AD3A48"/>
    <w:rsid w:val="00AF2D77"/>
    <w:rsid w:val="00B31378"/>
    <w:rsid w:val="00B91165"/>
    <w:rsid w:val="00BD47F5"/>
    <w:rsid w:val="00C30FA7"/>
    <w:rsid w:val="00C42511"/>
    <w:rsid w:val="00C73ECE"/>
    <w:rsid w:val="00C77BDF"/>
    <w:rsid w:val="00CA68C5"/>
    <w:rsid w:val="00CC41D6"/>
    <w:rsid w:val="00CD1E2E"/>
    <w:rsid w:val="00CE2315"/>
    <w:rsid w:val="00D2022C"/>
    <w:rsid w:val="00D2270C"/>
    <w:rsid w:val="00D505BF"/>
    <w:rsid w:val="00D71418"/>
    <w:rsid w:val="00D71E1B"/>
    <w:rsid w:val="00D8525C"/>
    <w:rsid w:val="00D965EA"/>
    <w:rsid w:val="00DA219D"/>
    <w:rsid w:val="00E325A1"/>
    <w:rsid w:val="00E57510"/>
    <w:rsid w:val="00EF1399"/>
    <w:rsid w:val="00F004C2"/>
    <w:rsid w:val="00F06D4D"/>
    <w:rsid w:val="00F669C7"/>
    <w:rsid w:val="00F94B7C"/>
    <w:rsid w:val="00FA430C"/>
    <w:rsid w:val="00FB115B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58E"/>
    <w:rPr>
      <w:color w:val="808080"/>
    </w:rPr>
  </w:style>
  <w:style w:type="paragraph" w:customStyle="1" w:styleId="1DB4109084244CE78E75334D0BC743D3">
    <w:name w:val="1DB4109084244CE78E75334D0BC743D3"/>
    <w:rsid w:val="002D0E54"/>
    <w:rPr>
      <w:lang w:val="sq-AL" w:eastAsia="sq-AL"/>
    </w:rPr>
  </w:style>
  <w:style w:type="paragraph" w:customStyle="1" w:styleId="60850820622F47C7A9788CFD0C6DC500">
    <w:name w:val="60850820622F47C7A9788CFD0C6DC500"/>
    <w:rsid w:val="002D0E54"/>
    <w:rPr>
      <w:lang w:val="sq-AL" w:eastAsia="sq-AL"/>
    </w:rPr>
  </w:style>
  <w:style w:type="paragraph" w:customStyle="1" w:styleId="36230B87B7A64875A30E65807EAC693A">
    <w:name w:val="36230B87B7A64875A30E65807EAC693A"/>
    <w:rsid w:val="002D0E54"/>
    <w:rPr>
      <w:lang w:val="sq-AL" w:eastAsia="sq-AL"/>
    </w:rPr>
  </w:style>
  <w:style w:type="paragraph" w:customStyle="1" w:styleId="8D32C795AB1D49A380954300440666FB">
    <w:name w:val="8D32C795AB1D49A380954300440666FB"/>
    <w:rsid w:val="0008280D"/>
    <w:rPr>
      <w:lang w:val="sq-AL" w:eastAsia="sq-AL"/>
    </w:rPr>
  </w:style>
  <w:style w:type="paragraph" w:customStyle="1" w:styleId="BC97863C4F9B4471B4E460761B1FCB48">
    <w:name w:val="BC97863C4F9B4471B4E460761B1FCB48"/>
    <w:rsid w:val="00980CE7"/>
    <w:rPr>
      <w:lang w:val="en-US" w:eastAsia="en-US"/>
    </w:rPr>
  </w:style>
  <w:style w:type="paragraph" w:customStyle="1" w:styleId="DE3901EAD3524A84B30810168A8931CE">
    <w:name w:val="DE3901EAD3524A84B30810168A8931CE"/>
    <w:rsid w:val="004F46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BB75-FBDF-426A-AB8F-8C346634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Kaltrinë Kajtazaj</cp:lastModifiedBy>
  <cp:revision>3</cp:revision>
  <cp:lastPrinted>2013-07-17T08:22:00Z</cp:lastPrinted>
  <dcterms:created xsi:type="dcterms:W3CDTF">2025-03-28T08:05:00Z</dcterms:created>
  <dcterms:modified xsi:type="dcterms:W3CDTF">2025-03-28T08:06:00Z</dcterms:modified>
</cp:coreProperties>
</file>